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13" w:rsidRPr="00846075" w:rsidRDefault="004F5F13" w:rsidP="004F5F1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60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WÓJT GMINY </w:t>
      </w:r>
    </w:p>
    <w:p w:rsidR="004F5F13" w:rsidRPr="00846075" w:rsidRDefault="004F5F13" w:rsidP="004F5F1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60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SOMIANKA</w:t>
      </w:r>
    </w:p>
    <w:p w:rsidR="005B5FFF" w:rsidRPr="00085038" w:rsidRDefault="00085038" w:rsidP="00346AB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5038">
        <w:rPr>
          <w:rFonts w:ascii="Times New Roman" w:hAnsi="Times New Roman" w:cs="Times New Roman"/>
          <w:sz w:val="24"/>
          <w:szCs w:val="24"/>
        </w:rPr>
        <w:t xml:space="preserve">Somianka, dnia </w:t>
      </w:r>
      <w:r w:rsidR="00E50B2D">
        <w:rPr>
          <w:rFonts w:ascii="Times New Roman" w:hAnsi="Times New Roman" w:cs="Times New Roman"/>
          <w:sz w:val="24"/>
          <w:szCs w:val="24"/>
        </w:rPr>
        <w:t>2</w:t>
      </w:r>
      <w:r w:rsidRPr="00085038">
        <w:rPr>
          <w:rFonts w:ascii="Times New Roman" w:hAnsi="Times New Roman" w:cs="Times New Roman"/>
          <w:sz w:val="24"/>
          <w:szCs w:val="24"/>
        </w:rPr>
        <w:t>1 maja</w:t>
      </w:r>
      <w:r w:rsidR="005B5FFF" w:rsidRPr="00085038">
        <w:rPr>
          <w:rFonts w:ascii="Times New Roman" w:hAnsi="Times New Roman" w:cs="Times New Roman"/>
          <w:sz w:val="24"/>
          <w:szCs w:val="24"/>
        </w:rPr>
        <w:t xml:space="preserve"> 20</w:t>
      </w:r>
      <w:r w:rsidR="00E50B2D">
        <w:rPr>
          <w:rFonts w:ascii="Times New Roman" w:hAnsi="Times New Roman" w:cs="Times New Roman"/>
          <w:sz w:val="24"/>
          <w:szCs w:val="24"/>
        </w:rPr>
        <w:t>21</w:t>
      </w:r>
      <w:r w:rsidR="005B5FFF" w:rsidRPr="00085038">
        <w:rPr>
          <w:rFonts w:ascii="Times New Roman" w:hAnsi="Times New Roman" w:cs="Times New Roman"/>
          <w:sz w:val="24"/>
          <w:szCs w:val="24"/>
        </w:rPr>
        <w:t>r.</w:t>
      </w:r>
    </w:p>
    <w:p w:rsidR="005B5FFF" w:rsidRPr="00085038" w:rsidRDefault="00085038" w:rsidP="00346A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5038">
        <w:rPr>
          <w:rFonts w:ascii="Times New Roman" w:hAnsi="Times New Roman" w:cs="Times New Roman"/>
          <w:sz w:val="24"/>
          <w:szCs w:val="24"/>
        </w:rPr>
        <w:t>Pl.6730.</w:t>
      </w:r>
      <w:r w:rsidR="00E50B2D">
        <w:rPr>
          <w:rFonts w:ascii="Times New Roman" w:hAnsi="Times New Roman" w:cs="Times New Roman"/>
          <w:sz w:val="24"/>
          <w:szCs w:val="24"/>
        </w:rPr>
        <w:t>40</w:t>
      </w:r>
      <w:r w:rsidRPr="00085038">
        <w:rPr>
          <w:rFonts w:ascii="Times New Roman" w:hAnsi="Times New Roman" w:cs="Times New Roman"/>
          <w:sz w:val="24"/>
          <w:szCs w:val="24"/>
        </w:rPr>
        <w:t>.20</w:t>
      </w:r>
      <w:r w:rsidR="00E50B2D">
        <w:rPr>
          <w:rFonts w:ascii="Times New Roman" w:hAnsi="Times New Roman" w:cs="Times New Roman"/>
          <w:sz w:val="24"/>
          <w:szCs w:val="24"/>
        </w:rPr>
        <w:t>21</w:t>
      </w:r>
    </w:p>
    <w:p w:rsidR="005B5FFF" w:rsidRPr="00085038" w:rsidRDefault="005B5FFF" w:rsidP="00346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038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85038" w:rsidRPr="00085038" w:rsidRDefault="00085038" w:rsidP="00346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8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o prawie zapoznania się z aktami sprawy oraz zgłaszania żądań i wniosków</w:t>
      </w:r>
    </w:p>
    <w:p w:rsidR="005B5FFF" w:rsidRPr="00085038" w:rsidRDefault="005B5FFF" w:rsidP="00346A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5FFF" w:rsidRPr="00085038" w:rsidRDefault="00085038" w:rsidP="00346AB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85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Stosownie do treści art. 10 § 1 ustawy z dnia 14 czerwca 1960 r. - Kodeks postępowania administracyjnego (</w:t>
      </w:r>
      <w:r w:rsidR="00E50B2D" w:rsidRPr="00E50B2D">
        <w:rPr>
          <w:rFonts w:ascii="Times New Roman" w:hAnsi="Times New Roman" w:cs="Times New Roman"/>
          <w:bCs/>
          <w:color w:val="000000"/>
          <w:sz w:val="24"/>
          <w:szCs w:val="24"/>
        </w:rPr>
        <w:t>Dz. U. z 2021r., poz. 735</w:t>
      </w:r>
      <w:r w:rsidRPr="00085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) w związku z zakończeniem postępowania dowodowego informuję, że przysługuje stronom postępowania prawo do zapoznania się z aktami sprawy zebranymi w związku z prowadzonym postępowaniem w celu wydania decyzji o warunkach zabudowy dla zamierzenia inwestycyjnego polegającego na: </w:t>
      </w:r>
      <w:r w:rsidR="00E5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budowie </w:t>
      </w:r>
      <w:r w:rsidRPr="0008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budynku</w:t>
      </w:r>
      <w:r w:rsidR="00E5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mieszkalnego jednorodzinnego wraz z infrastrukturą towarzyszącą na terenie działki nr ew. 632/1 </w:t>
      </w:r>
      <w:r w:rsidRPr="0008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położonej w</w:t>
      </w:r>
      <w:r w:rsidR="00E5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obrębie 0026 Wielęcin, </w:t>
      </w:r>
      <w:r w:rsidRPr="0008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gm. Somianka, pow. wyszkowski, woj. mazowieckie.</w:t>
      </w:r>
    </w:p>
    <w:p w:rsidR="00085038" w:rsidRPr="00346ABD" w:rsidRDefault="00085038" w:rsidP="00346AB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8503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w terminie 7 dni od d</w:t>
      </w:r>
      <w:r w:rsidR="00346ABD">
        <w:rPr>
          <w:rFonts w:ascii="Times New Roman" w:eastAsia="Times New Roman" w:hAnsi="Times New Roman" w:cs="Times New Roman"/>
          <w:sz w:val="24"/>
          <w:szCs w:val="24"/>
          <w:lang w:eastAsia="pl-PL"/>
        </w:rPr>
        <w:t>nia doręczenia niniejszego obwieszczenia</w:t>
      </w:r>
      <w:r w:rsidRPr="00085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strona ma prawo wypowiedzieć się do co do zebranych dowodów i materiałów oraz zgłoszonych żądań. Z </w:t>
      </w:r>
      <w:r w:rsidRPr="000850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aktami sprawy można się zapoznać w Urzędzie Gminy Somianka, Somianka-Parcele 16B, </w:t>
      </w:r>
      <w:r w:rsidRPr="000850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 xml:space="preserve">07-203 Somianka, </w:t>
      </w:r>
      <w:r w:rsidRPr="00E50B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w dniach </w:t>
      </w:r>
      <w:r w:rsidR="00E50B2D" w:rsidRPr="00E50B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poniedziałek, środa, czwartek (8</w:t>
      </w:r>
      <w:r w:rsidR="00E50B2D" w:rsidRPr="00E50B2D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vertAlign w:val="superscript"/>
        </w:rPr>
        <w:t>00</w:t>
      </w:r>
      <w:r w:rsidR="00E50B2D" w:rsidRPr="00E50B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-16</w:t>
      </w:r>
      <w:r w:rsidR="00E50B2D" w:rsidRPr="00E50B2D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vertAlign w:val="superscript"/>
        </w:rPr>
        <w:t>00</w:t>
      </w:r>
      <w:r w:rsidR="00E50B2D" w:rsidRPr="00E50B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), wtorek (8</w:t>
      </w:r>
      <w:r w:rsidR="00E50B2D" w:rsidRPr="00E50B2D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vertAlign w:val="superscript"/>
        </w:rPr>
        <w:t>00</w:t>
      </w:r>
      <w:r w:rsidR="00E50B2D" w:rsidRPr="00E50B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-17</w:t>
      </w:r>
      <w:r w:rsidR="00E50B2D" w:rsidRPr="00E50B2D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vertAlign w:val="superscript"/>
        </w:rPr>
        <w:t>00</w:t>
      </w:r>
      <w:r w:rsidR="00E50B2D" w:rsidRPr="00E50B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), piątek (8</w:t>
      </w:r>
      <w:r w:rsidR="00E50B2D" w:rsidRPr="00E50B2D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vertAlign w:val="superscript"/>
        </w:rPr>
        <w:t>00</w:t>
      </w:r>
      <w:r w:rsidR="00E50B2D" w:rsidRPr="00E50B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-15</w:t>
      </w:r>
      <w:r w:rsidR="00E50B2D" w:rsidRPr="00E50B2D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vertAlign w:val="superscript"/>
        </w:rPr>
        <w:t>00</w:t>
      </w:r>
      <w:r w:rsidR="00E50B2D" w:rsidRPr="00E50B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), w pokoju nr 19</w:t>
      </w:r>
      <w:r w:rsidRPr="000850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5B5FFF" w:rsidRPr="00085038" w:rsidRDefault="005B5FFF" w:rsidP="00346A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038">
        <w:rPr>
          <w:rFonts w:ascii="Times New Roman" w:hAnsi="Times New Roman" w:cs="Times New Roman"/>
          <w:sz w:val="24"/>
          <w:szCs w:val="24"/>
        </w:rPr>
        <w:t>Zgodnie z art. 49</w:t>
      </w:r>
      <w:r w:rsidRPr="00085038">
        <w:rPr>
          <w:rFonts w:ascii="Times New Roman" w:eastAsia="Arial Unicode MS" w:hAnsi="Times New Roman" w:cs="Times New Roman"/>
          <w:sz w:val="24"/>
          <w:szCs w:val="24"/>
        </w:rPr>
        <w:t xml:space="preserve">§2 </w:t>
      </w:r>
      <w:r w:rsidRPr="00085038">
        <w:rPr>
          <w:rFonts w:ascii="Times New Roman" w:hAnsi="Times New Roman" w:cs="Times New Roman"/>
          <w:sz w:val="24"/>
          <w:szCs w:val="24"/>
        </w:rPr>
        <w:t>Kodeksu postępowania administracyjnego zawiadomienie poprzez publiczne obwieszczenie uważa się za dokonane po upływie 14 dni od dnia publicznego o</w:t>
      </w:r>
      <w:r w:rsidR="00085038" w:rsidRPr="00085038">
        <w:rPr>
          <w:rFonts w:ascii="Times New Roman" w:hAnsi="Times New Roman" w:cs="Times New Roman"/>
          <w:sz w:val="24"/>
          <w:szCs w:val="24"/>
        </w:rPr>
        <w:t xml:space="preserve">głoszenia, tj. od dnia </w:t>
      </w:r>
      <w:r w:rsidR="00E50B2D">
        <w:rPr>
          <w:rFonts w:ascii="Times New Roman" w:hAnsi="Times New Roman" w:cs="Times New Roman"/>
          <w:sz w:val="24"/>
          <w:szCs w:val="24"/>
        </w:rPr>
        <w:t>2</w:t>
      </w:r>
      <w:r w:rsidR="00085038" w:rsidRPr="00085038">
        <w:rPr>
          <w:rFonts w:ascii="Times New Roman" w:hAnsi="Times New Roman" w:cs="Times New Roman"/>
          <w:sz w:val="24"/>
          <w:szCs w:val="24"/>
        </w:rPr>
        <w:t>1 maja 20</w:t>
      </w:r>
      <w:r w:rsidR="00E50B2D">
        <w:rPr>
          <w:rFonts w:ascii="Times New Roman" w:hAnsi="Times New Roman" w:cs="Times New Roman"/>
          <w:sz w:val="24"/>
          <w:szCs w:val="24"/>
        </w:rPr>
        <w:t>2</w:t>
      </w:r>
      <w:r w:rsidR="00085038" w:rsidRPr="00085038">
        <w:rPr>
          <w:rFonts w:ascii="Times New Roman" w:hAnsi="Times New Roman" w:cs="Times New Roman"/>
          <w:sz w:val="24"/>
          <w:szCs w:val="24"/>
        </w:rPr>
        <w:t xml:space="preserve">1 </w:t>
      </w:r>
      <w:r w:rsidRPr="00085038">
        <w:rPr>
          <w:rFonts w:ascii="Times New Roman" w:hAnsi="Times New Roman" w:cs="Times New Roman"/>
          <w:sz w:val="24"/>
          <w:szCs w:val="24"/>
        </w:rPr>
        <w:t>r.</w:t>
      </w:r>
      <w:bookmarkStart w:id="0" w:name="_GoBack"/>
      <w:bookmarkEnd w:id="0"/>
    </w:p>
    <w:p w:rsidR="005B5FFF" w:rsidRDefault="005B5FFF" w:rsidP="005B5FFF">
      <w:pPr>
        <w:spacing w:after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085038" w:rsidRDefault="00085038" w:rsidP="005B5FFF">
      <w:pPr>
        <w:spacing w:after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085038" w:rsidRPr="004F5F13" w:rsidRDefault="00085038" w:rsidP="004F5F13">
      <w:pPr>
        <w:spacing w:after="0"/>
        <w:jc w:val="right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085038" w:rsidRPr="00846075" w:rsidRDefault="004F5F13" w:rsidP="004F5F1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Cs w:val="20"/>
        </w:rPr>
      </w:pPr>
      <w:r w:rsidRPr="004F5F13">
        <w:rPr>
          <w:rFonts w:ascii="Times New Roman" w:hAnsi="Times New Roman" w:cs="Times New Roman"/>
          <w:b/>
          <w:bCs/>
          <w:color w:val="00000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Cs w:val="20"/>
        </w:rPr>
        <w:t xml:space="preserve">              </w:t>
      </w:r>
      <w:r w:rsidRPr="00846075">
        <w:rPr>
          <w:rFonts w:ascii="Times New Roman" w:hAnsi="Times New Roman" w:cs="Times New Roman"/>
          <w:b/>
          <w:bCs/>
          <w:color w:val="FF0000"/>
          <w:szCs w:val="20"/>
        </w:rPr>
        <w:t>z up. WÓJTA</w:t>
      </w:r>
    </w:p>
    <w:p w:rsidR="004F5F13" w:rsidRPr="00846075" w:rsidRDefault="004F5F13" w:rsidP="004F5F13">
      <w:pPr>
        <w:spacing w:after="0"/>
        <w:jc w:val="right"/>
        <w:rPr>
          <w:rFonts w:ascii="Times New Roman" w:hAnsi="Times New Roman" w:cs="Times New Roman"/>
          <w:b/>
          <w:bCs/>
          <w:color w:val="FF0000"/>
          <w:szCs w:val="20"/>
        </w:rPr>
      </w:pPr>
      <w:r w:rsidRPr="00846075">
        <w:rPr>
          <w:rFonts w:ascii="Times New Roman" w:hAnsi="Times New Roman" w:cs="Times New Roman"/>
          <w:b/>
          <w:bCs/>
          <w:color w:val="FF0000"/>
          <w:szCs w:val="20"/>
        </w:rPr>
        <w:t>/-/ Agnieszka Salwin</w:t>
      </w:r>
    </w:p>
    <w:p w:rsidR="004F5F13" w:rsidRPr="00846075" w:rsidRDefault="004F5F13" w:rsidP="004F5F13">
      <w:pPr>
        <w:spacing w:after="0"/>
        <w:ind w:left="5664" w:firstLine="708"/>
        <w:jc w:val="center"/>
        <w:rPr>
          <w:rFonts w:ascii="Times New Roman" w:hAnsi="Times New Roman" w:cs="Times New Roman"/>
          <w:b/>
          <w:bCs/>
          <w:color w:val="FF0000"/>
          <w:szCs w:val="20"/>
        </w:rPr>
      </w:pPr>
      <w:r w:rsidRPr="00846075">
        <w:rPr>
          <w:rFonts w:ascii="Times New Roman" w:hAnsi="Times New Roman" w:cs="Times New Roman"/>
          <w:b/>
          <w:bCs/>
          <w:color w:val="FF0000"/>
          <w:szCs w:val="20"/>
        </w:rPr>
        <w:t xml:space="preserve">                    Zastępca Wójta</w:t>
      </w:r>
    </w:p>
    <w:p w:rsidR="00085038" w:rsidRDefault="00085038" w:rsidP="005B5FFF">
      <w:pPr>
        <w:spacing w:after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085038" w:rsidRDefault="00085038" w:rsidP="005B5FFF">
      <w:pPr>
        <w:spacing w:after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085038" w:rsidRDefault="00085038" w:rsidP="005B5FFF">
      <w:pPr>
        <w:spacing w:after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085038" w:rsidRDefault="00085038" w:rsidP="005B5FFF">
      <w:pPr>
        <w:spacing w:after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1231AF" w:rsidRDefault="001231AF" w:rsidP="005B5FFF">
      <w:pPr>
        <w:spacing w:after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1231AF" w:rsidRDefault="001231AF" w:rsidP="005B5FFF">
      <w:pPr>
        <w:spacing w:after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1231AF" w:rsidRDefault="001231AF" w:rsidP="005B5FFF">
      <w:pPr>
        <w:spacing w:after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085038" w:rsidRDefault="00085038" w:rsidP="005B5FFF">
      <w:pPr>
        <w:spacing w:after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085038" w:rsidRDefault="00085038" w:rsidP="005B5FFF">
      <w:pPr>
        <w:spacing w:after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5B5FFF" w:rsidRDefault="005B5FFF" w:rsidP="005B5FFF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Otrzymują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</w:p>
    <w:p w:rsidR="00085038" w:rsidRDefault="00085038" w:rsidP="005B5FFF">
      <w:pPr>
        <w:pStyle w:val="Akapitzlist"/>
        <w:numPr>
          <w:ilvl w:val="0"/>
          <w:numId w:val="2"/>
        </w:numPr>
        <w:ind w:left="426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Tablica ogłoszeń Urzędu Gminy Somianka;</w:t>
      </w:r>
    </w:p>
    <w:p w:rsidR="005B5FFF" w:rsidRPr="00085038" w:rsidRDefault="00085038" w:rsidP="00085038">
      <w:pPr>
        <w:pStyle w:val="Akapitzlist"/>
        <w:numPr>
          <w:ilvl w:val="0"/>
          <w:numId w:val="2"/>
        </w:numPr>
        <w:ind w:left="426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BIP Urzędu Gminy Somianka</w:t>
      </w:r>
      <w:r w:rsidR="005B5FFF" w:rsidRPr="00085038">
        <w:rPr>
          <w:bCs/>
          <w:color w:val="000000"/>
          <w:sz w:val="20"/>
          <w:szCs w:val="20"/>
        </w:rPr>
        <w:t>;</w:t>
      </w:r>
    </w:p>
    <w:p w:rsidR="005B5FFF" w:rsidRDefault="00085038" w:rsidP="005B5FFF">
      <w:pPr>
        <w:pStyle w:val="Akapitzlist"/>
        <w:numPr>
          <w:ilvl w:val="0"/>
          <w:numId w:val="2"/>
        </w:numPr>
        <w:ind w:left="426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a/a.</w:t>
      </w:r>
    </w:p>
    <w:sectPr w:rsidR="005B5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81B0F"/>
    <w:multiLevelType w:val="hybridMultilevel"/>
    <w:tmpl w:val="6B0C2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BD15D4"/>
    <w:multiLevelType w:val="hybridMultilevel"/>
    <w:tmpl w:val="10F602C4"/>
    <w:lvl w:ilvl="0" w:tplc="1F78B06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CA"/>
    <w:rsid w:val="000313C5"/>
    <w:rsid w:val="00085038"/>
    <w:rsid w:val="001231AF"/>
    <w:rsid w:val="002D5E59"/>
    <w:rsid w:val="00346ABD"/>
    <w:rsid w:val="004F5F13"/>
    <w:rsid w:val="00522CB6"/>
    <w:rsid w:val="005B5FFF"/>
    <w:rsid w:val="00846075"/>
    <w:rsid w:val="00A12608"/>
    <w:rsid w:val="00CE08CA"/>
    <w:rsid w:val="00E50B2D"/>
    <w:rsid w:val="00E5702B"/>
    <w:rsid w:val="00F2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4E37F-1CD0-46D6-8F3E-047C4D57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FFF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5F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B5F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5B5FF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Mosakowska</dc:creator>
  <cp:keywords/>
  <dc:description/>
  <cp:lastModifiedBy>A. Reniewicz</cp:lastModifiedBy>
  <cp:revision>12</cp:revision>
  <cp:lastPrinted>2021-05-21T07:06:00Z</cp:lastPrinted>
  <dcterms:created xsi:type="dcterms:W3CDTF">2019-05-15T07:19:00Z</dcterms:created>
  <dcterms:modified xsi:type="dcterms:W3CDTF">2021-05-21T07:29:00Z</dcterms:modified>
</cp:coreProperties>
</file>