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FE4" w:rsidRDefault="004D3FE4" w:rsidP="004D3FE4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XXVII nadzwyczajna sesja Rady Gminy Somianka</w:t>
      </w:r>
    </w:p>
    <w:p w:rsidR="004D3FE4" w:rsidRDefault="004D3FE4" w:rsidP="004D3FE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4D3FE4" w:rsidRDefault="004D3FE4" w:rsidP="004D3FE4">
      <w:pPr>
        <w:spacing w:after="0"/>
        <w:rPr>
          <w:rFonts w:ascii="Calibri" w:hAnsi="Calibri"/>
          <w:b/>
          <w:sz w:val="28"/>
          <w:szCs w:val="28"/>
        </w:rPr>
      </w:pPr>
    </w:p>
    <w:p w:rsidR="004D3FE4" w:rsidRDefault="004D3FE4" w:rsidP="004D3FE4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XXVII/174/20 w sprawie zmiany  uchwały w sprawie Wieloletniej Prognozy Finansowej Gminy Somianka na lata 2020-2029.</w:t>
      </w:r>
    </w:p>
    <w:p w:rsidR="004D3FE4" w:rsidRDefault="004D3FE4" w:rsidP="004D3FE4"/>
    <w:p w:rsidR="004D3FE4" w:rsidRDefault="004D3FE4" w:rsidP="004D3FE4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4D3FE4" w:rsidTr="007E08A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4D3FE4" w:rsidTr="007E08AA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3FE4" w:rsidRPr="0032080F" w:rsidRDefault="004D3FE4" w:rsidP="007E08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32080F">
      <w:pPr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4D3FE4" w:rsidRDefault="004D3FE4" w:rsidP="004D3FE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XXVII/175/20 w sprawie zmian do Uchwały budżetowej                               Nr XVI/109/19 Rady Gminy Somianka z dnia 20 grudnia 2019r.</w:t>
      </w:r>
    </w:p>
    <w:p w:rsidR="004D3FE4" w:rsidRDefault="004D3FE4" w:rsidP="004D3FE4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</w:p>
    <w:p w:rsidR="004D3FE4" w:rsidRDefault="004D3FE4" w:rsidP="0032080F">
      <w:pPr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4D3FE4" w:rsidRDefault="004D3FE4" w:rsidP="004D3FE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XXVII/176/20 w sprawie przeprowadzenia konsultacji                                   z mieszkańcami w sprawie połączenia miejscowości Somianka i Somianka-Parcele. </w:t>
      </w:r>
    </w:p>
    <w:p w:rsidR="004D3FE4" w:rsidRDefault="004D3FE4" w:rsidP="004D3FE4">
      <w:pPr>
        <w:rPr>
          <w:sz w:val="28"/>
          <w:szCs w:val="28"/>
        </w:rPr>
      </w:pPr>
    </w:p>
    <w:p w:rsidR="004D3FE4" w:rsidRDefault="004D3FE4" w:rsidP="004D3FE4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4D3FE4"/>
    <w:p w:rsidR="004D3FE4" w:rsidRDefault="004D3FE4" w:rsidP="0032080F">
      <w:pPr>
        <w:rPr>
          <w:sz w:val="28"/>
          <w:szCs w:val="28"/>
        </w:rPr>
      </w:pPr>
    </w:p>
    <w:p w:rsidR="0032080F" w:rsidRDefault="0032080F" w:rsidP="0032080F">
      <w:pPr>
        <w:rPr>
          <w:sz w:val="28"/>
          <w:szCs w:val="28"/>
        </w:rPr>
      </w:pPr>
    </w:p>
    <w:p w:rsidR="0032080F" w:rsidRDefault="0032080F" w:rsidP="0032080F">
      <w:pPr>
        <w:rPr>
          <w:sz w:val="28"/>
          <w:szCs w:val="28"/>
        </w:rPr>
      </w:pPr>
    </w:p>
    <w:p w:rsidR="0032080F" w:rsidRDefault="0032080F" w:rsidP="0032080F">
      <w:pPr>
        <w:rPr>
          <w:sz w:val="28"/>
          <w:szCs w:val="28"/>
        </w:rPr>
      </w:pPr>
    </w:p>
    <w:p w:rsidR="004D3FE4" w:rsidRDefault="004D3FE4" w:rsidP="004D3FE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4D3FE4" w:rsidRDefault="004D3FE4" w:rsidP="004D3FE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XXVII/177/20 w sprawie ustalenia planu dofinansowania form doskonalenia zawodowego nauczycieli, maksymalnej kwoty dofinansowania opłat pobieranych przez szkoły wyższe i zakłady doskonalenia nauczycieli oraz form i specjalności kształcenia, na które przyznawane jest dofinansowanie w 2021 roku.</w:t>
      </w:r>
    </w:p>
    <w:p w:rsidR="004D3FE4" w:rsidRDefault="004D3FE4" w:rsidP="004D3FE4"/>
    <w:p w:rsidR="00922D8B" w:rsidRDefault="00922D8B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D3FE4" w:rsidRDefault="004D3FE4"/>
    <w:p w:rsidR="004D3FE4" w:rsidRDefault="004D3FE4"/>
    <w:p w:rsidR="0032080F" w:rsidRDefault="0032080F"/>
    <w:p w:rsidR="0032080F" w:rsidRDefault="0032080F"/>
    <w:p w:rsidR="0032080F" w:rsidRDefault="0032080F"/>
    <w:p w:rsidR="0032080F" w:rsidRDefault="0032080F"/>
    <w:p w:rsidR="0032080F" w:rsidRDefault="0032080F"/>
    <w:p w:rsidR="0032080F" w:rsidRDefault="0032080F"/>
    <w:p w:rsidR="0032080F" w:rsidRDefault="0032080F"/>
    <w:p w:rsidR="0032080F" w:rsidRDefault="0032080F"/>
    <w:p w:rsidR="004D3FE4" w:rsidRDefault="004D3FE4"/>
    <w:p w:rsidR="0032080F" w:rsidRDefault="0032080F" w:rsidP="0032080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32080F" w:rsidRDefault="0032080F" w:rsidP="0032080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32080F" w:rsidRDefault="0032080F" w:rsidP="0032080F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32080F" w:rsidRDefault="0032080F" w:rsidP="0032080F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XXVII/178</w:t>
      </w:r>
      <w:r>
        <w:rPr>
          <w:rFonts w:ascii="Calibri" w:hAnsi="Calibri"/>
          <w:b/>
          <w:sz w:val="28"/>
          <w:szCs w:val="28"/>
        </w:rPr>
        <w:t>/20 w sprawie powierzenia prowadzenia zadań publicznych polegających na udzieleniu konsultacji w zakresie rozwiązywania problemów uzależnień, przeciwdziałania przemocy w rodzinie oraz ochrony ofiar przed przemocą w Gminnym Punkcie Promocji Zdrowia i Profilaktyki w Wyszkowie i udzielenia na ten cel dotacji Gminie Wyszków w roku 2021.</w:t>
      </w:r>
    </w:p>
    <w:p w:rsidR="0032080F" w:rsidRDefault="0032080F" w:rsidP="0032080F"/>
    <w:p w:rsidR="0032080F" w:rsidRDefault="0032080F" w:rsidP="0032080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2080F" w:rsidRDefault="0032080F" w:rsidP="0032080F"/>
    <w:p w:rsidR="0032080F" w:rsidRDefault="0032080F" w:rsidP="0032080F"/>
    <w:p w:rsidR="0032080F" w:rsidRDefault="0032080F" w:rsidP="0032080F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32080F" w:rsidRDefault="0032080F"/>
    <w:p w:rsidR="0032080F" w:rsidRDefault="0032080F"/>
    <w:p w:rsidR="0032080F" w:rsidRDefault="0032080F"/>
    <w:p w:rsidR="0032080F" w:rsidRDefault="0032080F" w:rsidP="0032080F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32080F" w:rsidRDefault="0032080F" w:rsidP="0032080F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32080F" w:rsidRDefault="0032080F" w:rsidP="0032080F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32080F" w:rsidRDefault="0032080F" w:rsidP="0032080F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XXVII/179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obniżenia ceny skupu żyta przyjmowanego jako podstawa obniżenia podatku rolnego.</w:t>
      </w:r>
    </w:p>
    <w:p w:rsidR="0032080F" w:rsidRDefault="0032080F" w:rsidP="0032080F"/>
    <w:p w:rsidR="0032080F" w:rsidRDefault="0032080F" w:rsidP="0032080F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2080F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2080F" w:rsidRPr="0032080F" w:rsidRDefault="0032080F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4D3FE4" w:rsidRDefault="004D3FE4"/>
    <w:p w:rsidR="00C4199D" w:rsidRDefault="00C4199D"/>
    <w:p w:rsidR="00C4199D" w:rsidRDefault="00C4199D"/>
    <w:p w:rsidR="00C4199D" w:rsidRDefault="00C4199D"/>
    <w:p w:rsidR="004D3FE4" w:rsidRDefault="004D3FE4" w:rsidP="004D3FE4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XXVII nadzwyczajna sesja Rady Gminy Somianka</w:t>
      </w:r>
    </w:p>
    <w:p w:rsidR="004D3FE4" w:rsidRDefault="004D3FE4" w:rsidP="004D3FE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17 listopada 2020 r.</w:t>
      </w:r>
    </w:p>
    <w:p w:rsidR="004D3FE4" w:rsidRDefault="004D3FE4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4D3FE4" w:rsidRDefault="0032080F" w:rsidP="004D3FE4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XXVII/180</w:t>
      </w:r>
      <w:r w:rsidR="00C4199D">
        <w:rPr>
          <w:rFonts w:ascii="Calibri" w:hAnsi="Calibri"/>
          <w:b/>
          <w:sz w:val="28"/>
          <w:szCs w:val="28"/>
        </w:rPr>
        <w:t>/20 zmieniająca uchwałę w sprawie ustalenia planu dofinansowania form doskonalenia zawodowego nauczycieli, maksymalnej kwoty dofinansowania opłat pobieranych przez szkoły wyższe i zakłady doskonalenia nauczycieli oraz form i specjalności kształcenia, na które przyznawane jest dofinansowanie w 2020 roku.</w:t>
      </w:r>
    </w:p>
    <w:p w:rsidR="004D3FE4" w:rsidRDefault="004D3FE4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4199D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32080F">
              <w:rPr>
                <w:rFonts w:ascii="Calibri" w:eastAsia="Times New Roman" w:hAnsi="Calibri" w:cs="Calibri"/>
                <w:lang w:eastAsia="pl-PL"/>
              </w:rPr>
              <w:t>Pachulski</w:t>
            </w:r>
            <w:proofErr w:type="spellEnd"/>
            <w:r w:rsidRPr="0032080F">
              <w:rPr>
                <w:rFonts w:ascii="Calibri" w:eastAsia="Times New Roman" w:hAnsi="Calibri" w:cs="Calibri"/>
                <w:lang w:eastAsia="pl-PL"/>
              </w:rPr>
              <w:t xml:space="preserve"> Marcin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Polak Beata Elżbieta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C4199D" w:rsidRPr="0032080F" w:rsidTr="003234F8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4199D" w:rsidRPr="0032080F" w:rsidRDefault="00C4199D" w:rsidP="003234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2080F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/>
    <w:p w:rsidR="00FC4316" w:rsidRDefault="00FC4316">
      <w:bookmarkStart w:id="0" w:name="_GoBack"/>
      <w:bookmarkEnd w:id="0"/>
    </w:p>
    <w:sectPr w:rsidR="00FC43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81"/>
    <w:rsid w:val="0032080F"/>
    <w:rsid w:val="004D3FE4"/>
    <w:rsid w:val="00770751"/>
    <w:rsid w:val="007C4581"/>
    <w:rsid w:val="00922D8B"/>
    <w:rsid w:val="00A37EA0"/>
    <w:rsid w:val="00C4199D"/>
    <w:rsid w:val="00FC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CF08D5-58BE-4D7B-B048-A8D3B495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D3FE4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5</cp:revision>
  <dcterms:created xsi:type="dcterms:W3CDTF">2020-11-13T08:38:00Z</dcterms:created>
  <dcterms:modified xsi:type="dcterms:W3CDTF">2020-11-19T10:45:00Z</dcterms:modified>
</cp:coreProperties>
</file>