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D" w:rsidRDefault="004D2F95" w:rsidP="00FC1697">
      <w:pPr>
        <w:pStyle w:val="Nagwek2"/>
        <w:tabs>
          <w:tab w:val="clear" w:pos="5954"/>
          <w:tab w:val="left" w:pos="113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UCHWAŁA Nr </w:t>
      </w:r>
      <w:r w:rsidR="00153BBD">
        <w:rPr>
          <w:sz w:val="24"/>
          <w:szCs w:val="24"/>
        </w:rPr>
        <w:t>8</w:t>
      </w:r>
      <w:r w:rsidR="00004ABD">
        <w:rPr>
          <w:sz w:val="24"/>
          <w:szCs w:val="24"/>
        </w:rPr>
        <w:t>/20</w:t>
      </w:r>
      <w:r w:rsidR="006A4C54">
        <w:rPr>
          <w:sz w:val="24"/>
          <w:szCs w:val="24"/>
        </w:rPr>
        <w:t>2</w:t>
      </w:r>
      <w:r w:rsidR="00004ABD">
        <w:rPr>
          <w:sz w:val="24"/>
          <w:szCs w:val="24"/>
        </w:rPr>
        <w:t>4</w:t>
      </w:r>
    </w:p>
    <w:p w:rsidR="00004ABD" w:rsidRDefault="004D2F95" w:rsidP="00FC1697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820736">
        <w:rPr>
          <w:rFonts w:ascii="Arial" w:hAnsi="Arial" w:cs="Arial"/>
          <w:b/>
          <w:bCs/>
          <w:sz w:val="24"/>
          <w:szCs w:val="24"/>
        </w:rPr>
        <w:t>minnej</w:t>
      </w:r>
      <w:r>
        <w:rPr>
          <w:rFonts w:ascii="Arial" w:hAnsi="Arial" w:cs="Arial"/>
          <w:b/>
          <w:bCs/>
          <w:sz w:val="24"/>
          <w:szCs w:val="24"/>
        </w:rPr>
        <w:t xml:space="preserve"> K</w:t>
      </w:r>
      <w:r w:rsidR="00820736">
        <w:rPr>
          <w:rFonts w:ascii="Arial" w:hAnsi="Arial" w:cs="Arial"/>
          <w:b/>
          <w:bCs/>
          <w:sz w:val="24"/>
          <w:szCs w:val="24"/>
        </w:rPr>
        <w:t>omisji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04ABD">
        <w:rPr>
          <w:rFonts w:ascii="Arial" w:hAnsi="Arial" w:cs="Arial"/>
          <w:b/>
          <w:bCs/>
          <w:sz w:val="24"/>
          <w:szCs w:val="24"/>
        </w:rPr>
        <w:t>W</w:t>
      </w:r>
      <w:r w:rsidR="00820736">
        <w:rPr>
          <w:rFonts w:ascii="Arial" w:hAnsi="Arial" w:cs="Arial"/>
          <w:b/>
          <w:bCs/>
          <w:sz w:val="24"/>
          <w:szCs w:val="24"/>
        </w:rPr>
        <w:t>yborczej</w:t>
      </w:r>
    </w:p>
    <w:p w:rsidR="00004ABD" w:rsidRDefault="00004ABD" w:rsidP="00FC1697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Somiance</w:t>
      </w:r>
    </w:p>
    <w:p w:rsidR="00004ABD" w:rsidRDefault="00FC1697">
      <w:pPr>
        <w:tabs>
          <w:tab w:val="left" w:pos="1134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20</w:t>
      </w:r>
      <w:r w:rsidR="006A4C54">
        <w:rPr>
          <w:rFonts w:ascii="Arial" w:hAnsi="Arial" w:cs="Arial"/>
          <w:sz w:val="24"/>
          <w:szCs w:val="24"/>
        </w:rPr>
        <w:t xml:space="preserve"> marca </w:t>
      </w:r>
      <w:r w:rsidR="00004ABD">
        <w:rPr>
          <w:rFonts w:ascii="Arial" w:hAnsi="Arial" w:cs="Arial"/>
          <w:sz w:val="24"/>
          <w:szCs w:val="24"/>
        </w:rPr>
        <w:t>20</w:t>
      </w:r>
      <w:r w:rsidR="006A4C54">
        <w:rPr>
          <w:rFonts w:ascii="Arial" w:hAnsi="Arial" w:cs="Arial"/>
          <w:sz w:val="24"/>
          <w:szCs w:val="24"/>
        </w:rPr>
        <w:t>2</w:t>
      </w:r>
      <w:r w:rsidR="00004ABD">
        <w:rPr>
          <w:rFonts w:ascii="Arial" w:hAnsi="Arial" w:cs="Arial"/>
          <w:sz w:val="24"/>
          <w:szCs w:val="24"/>
        </w:rPr>
        <w:t>4 r.</w:t>
      </w:r>
    </w:p>
    <w:p w:rsidR="00153BBD" w:rsidRDefault="00004ABD" w:rsidP="00C162F8">
      <w:pPr>
        <w:pStyle w:val="Tytu"/>
        <w:tabs>
          <w:tab w:val="left" w:pos="1134"/>
        </w:tabs>
        <w:spacing w:before="0" w:after="0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w sprawie zasad i trybu </w:t>
      </w:r>
      <w:r w:rsidR="00C162F8">
        <w:rPr>
          <w:sz w:val="24"/>
          <w:szCs w:val="24"/>
        </w:rPr>
        <w:t xml:space="preserve">pracy Gminnej Komisji Wyborczej </w:t>
      </w:r>
      <w:r>
        <w:rPr>
          <w:sz w:val="24"/>
          <w:szCs w:val="24"/>
        </w:rPr>
        <w:t xml:space="preserve">w dniach </w:t>
      </w:r>
      <w:r w:rsidR="006A4C54" w:rsidRPr="00C162F8">
        <w:rPr>
          <w:bCs w:val="0"/>
          <w:sz w:val="24"/>
          <w:szCs w:val="24"/>
        </w:rPr>
        <w:t xml:space="preserve">od 20 marca do </w:t>
      </w:r>
    </w:p>
    <w:p w:rsidR="00004ABD" w:rsidRPr="00C162F8" w:rsidRDefault="006A4C54" w:rsidP="00C162F8">
      <w:pPr>
        <w:pStyle w:val="Tytu"/>
        <w:tabs>
          <w:tab w:val="left" w:pos="1134"/>
        </w:tabs>
        <w:spacing w:before="0" w:after="0"/>
        <w:rPr>
          <w:bCs w:val="0"/>
          <w:sz w:val="24"/>
          <w:szCs w:val="24"/>
        </w:rPr>
      </w:pPr>
      <w:r w:rsidRPr="00C162F8">
        <w:rPr>
          <w:bCs w:val="0"/>
          <w:sz w:val="24"/>
          <w:szCs w:val="24"/>
        </w:rPr>
        <w:t>7 kwietnia</w:t>
      </w:r>
      <w:r w:rsidR="00004ABD" w:rsidRPr="00C162F8">
        <w:rPr>
          <w:sz w:val="24"/>
          <w:szCs w:val="24"/>
        </w:rPr>
        <w:t xml:space="preserve"> 20</w:t>
      </w:r>
      <w:r w:rsidRPr="00C162F8">
        <w:rPr>
          <w:bCs w:val="0"/>
          <w:sz w:val="24"/>
          <w:szCs w:val="24"/>
        </w:rPr>
        <w:t>2</w:t>
      </w:r>
      <w:r w:rsidR="00004ABD" w:rsidRPr="00C162F8">
        <w:rPr>
          <w:sz w:val="24"/>
          <w:szCs w:val="24"/>
        </w:rPr>
        <w:t>4 r.</w:t>
      </w:r>
    </w:p>
    <w:p w:rsidR="00004ABD" w:rsidRPr="006A4C54" w:rsidRDefault="00004ABD" w:rsidP="00153BBD">
      <w:pPr>
        <w:pStyle w:val="Nagwek3"/>
        <w:spacing w:before="160" w:after="64"/>
        <w:ind w:firstLine="709"/>
        <w:jc w:val="both"/>
        <w:rPr>
          <w:b w:val="0"/>
          <w:bCs w:val="0"/>
          <w:sz w:val="24"/>
          <w:szCs w:val="24"/>
        </w:rPr>
      </w:pPr>
      <w:r w:rsidRPr="006A4C54">
        <w:rPr>
          <w:b w:val="0"/>
          <w:bCs w:val="0"/>
          <w:sz w:val="24"/>
          <w:szCs w:val="24"/>
        </w:rPr>
        <w:t xml:space="preserve">Na podstawie </w:t>
      </w:r>
      <w:r w:rsidR="006A4C54">
        <w:rPr>
          <w:b w:val="0"/>
          <w:bCs w:val="0"/>
          <w:sz w:val="24"/>
          <w:szCs w:val="24"/>
        </w:rPr>
        <w:t xml:space="preserve">art. 180 § 1 pkt 7 </w:t>
      </w:r>
      <w:r w:rsidR="006A4C54" w:rsidRPr="006A4C54">
        <w:rPr>
          <w:b w:val="0"/>
          <w:bCs w:val="0"/>
          <w:sz w:val="24"/>
          <w:szCs w:val="24"/>
        </w:rPr>
        <w:t xml:space="preserve">ustawy z dnia 5 stycznia 2011 r. – Kodeks wyborczy </w:t>
      </w:r>
      <w:r w:rsidR="00153BBD">
        <w:rPr>
          <w:b w:val="0"/>
          <w:bCs w:val="0"/>
          <w:sz w:val="24"/>
          <w:szCs w:val="24"/>
        </w:rPr>
        <w:t xml:space="preserve">                  </w:t>
      </w:r>
      <w:r w:rsidR="006A4C54" w:rsidRPr="006A4C54">
        <w:rPr>
          <w:b w:val="0"/>
          <w:bCs w:val="0"/>
          <w:sz w:val="24"/>
          <w:szCs w:val="24"/>
        </w:rPr>
        <w:t>(Dz. U. z</w:t>
      </w:r>
      <w:r w:rsidR="00853641">
        <w:rPr>
          <w:b w:val="0"/>
          <w:bCs w:val="0"/>
          <w:sz w:val="24"/>
          <w:szCs w:val="24"/>
        </w:rPr>
        <w:t xml:space="preserve"> </w:t>
      </w:r>
      <w:r w:rsidR="006A4C54" w:rsidRPr="006A4C54">
        <w:rPr>
          <w:b w:val="0"/>
          <w:bCs w:val="0"/>
          <w:sz w:val="24"/>
          <w:szCs w:val="24"/>
        </w:rPr>
        <w:t>2023 r. poz. 2408)</w:t>
      </w:r>
      <w:r w:rsidR="00853641">
        <w:rPr>
          <w:b w:val="0"/>
          <w:bCs w:val="0"/>
          <w:sz w:val="24"/>
          <w:szCs w:val="24"/>
        </w:rPr>
        <w:t xml:space="preserve"> </w:t>
      </w:r>
      <w:r w:rsidRPr="006A4C54">
        <w:rPr>
          <w:b w:val="0"/>
          <w:bCs w:val="0"/>
          <w:sz w:val="24"/>
          <w:szCs w:val="24"/>
        </w:rPr>
        <w:t>Gminna Komisja Wyborcza, uchwala co następuje:</w:t>
      </w:r>
    </w:p>
    <w:p w:rsidR="00004ABD" w:rsidRDefault="00004AB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:rsidR="00004ABD" w:rsidRDefault="00004ABD">
      <w:pPr>
        <w:pStyle w:val="Tekstpodstawow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Ustala się następujące zasady i tryb pracy Gminnej </w:t>
      </w:r>
      <w:r w:rsidR="00F76BE6">
        <w:rPr>
          <w:sz w:val="24"/>
          <w:szCs w:val="24"/>
        </w:rPr>
        <w:t xml:space="preserve">Komisji Wyborczej, zwanej dalej </w:t>
      </w:r>
      <w:r>
        <w:rPr>
          <w:sz w:val="24"/>
          <w:szCs w:val="24"/>
        </w:rPr>
        <w:t>„Komisją”:</w:t>
      </w:r>
    </w:p>
    <w:p w:rsidR="00004ABD" w:rsidRDefault="00004ABD">
      <w:pPr>
        <w:pStyle w:val="Tekstpodstawowy"/>
        <w:rPr>
          <w:b/>
          <w:bCs/>
          <w:sz w:val="4"/>
          <w:szCs w:val="4"/>
        </w:rPr>
      </w:pPr>
    </w:p>
    <w:p w:rsidR="00004ABD" w:rsidRDefault="00004ABD" w:rsidP="00853641">
      <w:pPr>
        <w:pStyle w:val="Tekstpodstawowy"/>
        <w:numPr>
          <w:ilvl w:val="0"/>
          <w:numId w:val="1"/>
        </w:numPr>
        <w:tabs>
          <w:tab w:val="left" w:pos="42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co najmniej dwie osoby wchodzące w skład Komisji,</w:t>
      </w:r>
      <w:r w:rsidR="00FC1697">
        <w:rPr>
          <w:sz w:val="24"/>
          <w:szCs w:val="24"/>
        </w:rPr>
        <w:t xml:space="preserve"> będzie dyżuro</w:t>
      </w:r>
      <w:r w:rsidR="00F76BE6">
        <w:rPr>
          <w:sz w:val="24"/>
          <w:szCs w:val="24"/>
        </w:rPr>
        <w:t xml:space="preserve">wać w siedzibie </w:t>
      </w:r>
      <w:r w:rsidR="00FC1697">
        <w:rPr>
          <w:sz w:val="24"/>
          <w:szCs w:val="24"/>
        </w:rPr>
        <w:t>Ko</w:t>
      </w:r>
      <w:r>
        <w:rPr>
          <w:sz w:val="24"/>
          <w:szCs w:val="24"/>
        </w:rPr>
        <w:t xml:space="preserve">misji, mieszczącej się w Urzędzie Gminy Somianka tel. </w:t>
      </w:r>
      <w:r w:rsidR="00FC1697">
        <w:rPr>
          <w:sz w:val="24"/>
          <w:szCs w:val="24"/>
        </w:rPr>
        <w:t>(</w:t>
      </w:r>
      <w:r>
        <w:rPr>
          <w:sz w:val="24"/>
          <w:szCs w:val="24"/>
        </w:rPr>
        <w:t>29</w:t>
      </w:r>
      <w:r w:rsidR="00FC1697">
        <w:rPr>
          <w:sz w:val="24"/>
          <w:szCs w:val="24"/>
        </w:rPr>
        <w:t>)</w:t>
      </w:r>
      <w:r>
        <w:rPr>
          <w:sz w:val="24"/>
          <w:szCs w:val="24"/>
        </w:rPr>
        <w:t> 741 87 90, fax</w:t>
      </w:r>
      <w:r w:rsidR="00820736">
        <w:rPr>
          <w:sz w:val="24"/>
          <w:szCs w:val="24"/>
        </w:rPr>
        <w:t xml:space="preserve"> </w:t>
      </w:r>
      <w:r w:rsidR="00FC1697">
        <w:rPr>
          <w:sz w:val="24"/>
          <w:szCs w:val="24"/>
        </w:rPr>
        <w:t>(</w:t>
      </w:r>
      <w:r w:rsidR="00820736">
        <w:rPr>
          <w:sz w:val="24"/>
          <w:szCs w:val="24"/>
        </w:rPr>
        <w:t>29</w:t>
      </w:r>
      <w:r w:rsidR="00FC1697">
        <w:rPr>
          <w:sz w:val="24"/>
          <w:szCs w:val="24"/>
        </w:rPr>
        <w:t>)</w:t>
      </w:r>
      <w:r w:rsidR="00820736">
        <w:rPr>
          <w:sz w:val="24"/>
          <w:szCs w:val="24"/>
        </w:rPr>
        <w:t xml:space="preserve"> 74 187 14;</w:t>
      </w:r>
    </w:p>
    <w:p w:rsidR="00004ABD" w:rsidRDefault="00004ABD" w:rsidP="00853641">
      <w:pPr>
        <w:pStyle w:val="Lista"/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dyżury pełnione będą w dniach:</w:t>
      </w:r>
    </w:p>
    <w:p w:rsidR="00004ABD" w:rsidRPr="00853641" w:rsidRDefault="00820736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>20 marca</w:t>
      </w:r>
      <w:r w:rsidR="00004ABD" w:rsidRPr="00853641">
        <w:rPr>
          <w:rFonts w:ascii="Arial" w:hAnsi="Arial" w:cs="Arial"/>
          <w:bCs/>
          <w:sz w:val="24"/>
          <w:szCs w:val="24"/>
        </w:rPr>
        <w:t xml:space="preserve"> 20</w:t>
      </w:r>
      <w:r w:rsidRPr="00853641">
        <w:rPr>
          <w:rFonts w:ascii="Arial" w:hAnsi="Arial" w:cs="Arial"/>
          <w:bCs/>
          <w:sz w:val="24"/>
          <w:szCs w:val="24"/>
        </w:rPr>
        <w:t>2</w:t>
      </w:r>
      <w:r w:rsidR="00004ABD" w:rsidRPr="00853641">
        <w:rPr>
          <w:rFonts w:ascii="Arial" w:hAnsi="Arial" w:cs="Arial"/>
          <w:bCs/>
          <w:sz w:val="24"/>
          <w:szCs w:val="24"/>
        </w:rPr>
        <w:t xml:space="preserve">4 r. w godzinach </w:t>
      </w:r>
      <w:r w:rsidR="00153BBD">
        <w:rPr>
          <w:rFonts w:ascii="Arial" w:hAnsi="Arial" w:cs="Arial"/>
          <w:bCs/>
          <w:sz w:val="24"/>
          <w:szCs w:val="24"/>
        </w:rPr>
        <w:t>14</w:t>
      </w:r>
      <w:r w:rsidR="00004ABD" w:rsidRPr="00853641">
        <w:rPr>
          <w:rFonts w:ascii="Arial" w:hAnsi="Arial" w:cs="Arial"/>
          <w:bCs/>
          <w:sz w:val="24"/>
          <w:szCs w:val="24"/>
        </w:rPr>
        <w:t>.00 – 1</w:t>
      </w:r>
      <w:r w:rsidR="00153BBD">
        <w:rPr>
          <w:rFonts w:ascii="Arial" w:hAnsi="Arial" w:cs="Arial"/>
          <w:bCs/>
          <w:sz w:val="24"/>
          <w:szCs w:val="24"/>
        </w:rPr>
        <w:t>6</w:t>
      </w:r>
      <w:r w:rsidR="00004ABD" w:rsidRPr="00853641">
        <w:rPr>
          <w:rFonts w:ascii="Arial" w:hAnsi="Arial" w:cs="Arial"/>
          <w:bCs/>
          <w:sz w:val="24"/>
          <w:szCs w:val="24"/>
        </w:rPr>
        <w:t>.00;</w:t>
      </w:r>
    </w:p>
    <w:p w:rsidR="00004ABD" w:rsidRPr="00853641" w:rsidRDefault="00004ABD">
      <w:pPr>
        <w:pStyle w:val="Lista"/>
        <w:tabs>
          <w:tab w:val="left" w:pos="426"/>
        </w:tabs>
        <w:ind w:left="360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ab/>
      </w:r>
      <w:r w:rsidR="00820736" w:rsidRPr="00853641">
        <w:rPr>
          <w:rFonts w:ascii="Arial" w:hAnsi="Arial" w:cs="Arial"/>
          <w:bCs/>
          <w:sz w:val="24"/>
          <w:szCs w:val="24"/>
        </w:rPr>
        <w:t>21 marca</w:t>
      </w:r>
      <w:r w:rsidRPr="00853641">
        <w:rPr>
          <w:rFonts w:ascii="Arial" w:hAnsi="Arial" w:cs="Arial"/>
          <w:bCs/>
          <w:sz w:val="24"/>
          <w:szCs w:val="24"/>
        </w:rPr>
        <w:t xml:space="preserve"> 20</w:t>
      </w:r>
      <w:r w:rsidR="00820736" w:rsidRPr="00853641">
        <w:rPr>
          <w:rFonts w:ascii="Arial" w:hAnsi="Arial" w:cs="Arial"/>
          <w:bCs/>
          <w:sz w:val="24"/>
          <w:szCs w:val="24"/>
        </w:rPr>
        <w:t>2</w:t>
      </w:r>
      <w:r w:rsidRPr="00853641">
        <w:rPr>
          <w:rFonts w:ascii="Arial" w:hAnsi="Arial" w:cs="Arial"/>
          <w:bCs/>
          <w:sz w:val="24"/>
          <w:szCs w:val="24"/>
        </w:rPr>
        <w:t xml:space="preserve">4 r. w godzinach </w:t>
      </w:r>
      <w:r w:rsidR="00820736" w:rsidRPr="00853641">
        <w:rPr>
          <w:rFonts w:ascii="Arial" w:hAnsi="Arial" w:cs="Arial"/>
          <w:bCs/>
          <w:sz w:val="24"/>
          <w:szCs w:val="24"/>
        </w:rPr>
        <w:t>14</w:t>
      </w:r>
      <w:r w:rsidRPr="00853641">
        <w:rPr>
          <w:rFonts w:ascii="Arial" w:hAnsi="Arial" w:cs="Arial"/>
          <w:bCs/>
          <w:sz w:val="24"/>
          <w:szCs w:val="24"/>
        </w:rPr>
        <w:t xml:space="preserve">.00 – </w:t>
      </w:r>
      <w:r w:rsidR="00820736" w:rsidRPr="00853641">
        <w:rPr>
          <w:rFonts w:ascii="Arial" w:hAnsi="Arial" w:cs="Arial"/>
          <w:bCs/>
          <w:sz w:val="24"/>
          <w:szCs w:val="24"/>
        </w:rPr>
        <w:t>16</w:t>
      </w:r>
      <w:r w:rsidRPr="00853641">
        <w:rPr>
          <w:rFonts w:ascii="Arial" w:hAnsi="Arial" w:cs="Arial"/>
          <w:bCs/>
          <w:sz w:val="24"/>
          <w:szCs w:val="24"/>
        </w:rPr>
        <w:t>.00</w:t>
      </w:r>
      <w:r w:rsidR="00820736" w:rsidRPr="00853641">
        <w:rPr>
          <w:rFonts w:ascii="Arial" w:hAnsi="Arial" w:cs="Arial"/>
          <w:bCs/>
          <w:sz w:val="24"/>
          <w:szCs w:val="24"/>
        </w:rPr>
        <w:t>;</w:t>
      </w:r>
    </w:p>
    <w:p w:rsidR="00820736" w:rsidRPr="00853641" w:rsidRDefault="00820736">
      <w:pPr>
        <w:pStyle w:val="Lista"/>
        <w:tabs>
          <w:tab w:val="left" w:pos="426"/>
        </w:tabs>
        <w:ind w:left="360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ab/>
        <w:t xml:space="preserve">22 marca 2024 </w:t>
      </w:r>
      <w:r w:rsidR="00E04DB0" w:rsidRPr="00853641">
        <w:rPr>
          <w:rFonts w:ascii="Arial" w:hAnsi="Arial" w:cs="Arial"/>
          <w:bCs/>
          <w:sz w:val="24"/>
          <w:szCs w:val="24"/>
        </w:rPr>
        <w:t>r. w godzinach 13.00 – 15.00;</w:t>
      </w:r>
    </w:p>
    <w:p w:rsidR="00E04DB0" w:rsidRPr="00853641" w:rsidRDefault="00E04DB0">
      <w:pPr>
        <w:pStyle w:val="Lista"/>
        <w:tabs>
          <w:tab w:val="left" w:pos="426"/>
        </w:tabs>
        <w:ind w:left="360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ab/>
        <w:t>25 marca 2024 r. w godzinach 14.00 – 16.00;</w:t>
      </w:r>
    </w:p>
    <w:p w:rsidR="00E04DB0" w:rsidRPr="00853641" w:rsidRDefault="00F76BE6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 marca 2024 r. w godzinach  9.00 – 11</w:t>
      </w:r>
      <w:r w:rsidR="00E04DB0" w:rsidRPr="00853641">
        <w:rPr>
          <w:rFonts w:ascii="Arial" w:hAnsi="Arial" w:cs="Arial"/>
          <w:bCs/>
          <w:sz w:val="24"/>
          <w:szCs w:val="24"/>
        </w:rPr>
        <w:t>.00;</w:t>
      </w:r>
    </w:p>
    <w:p w:rsidR="00E04DB0" w:rsidRPr="00853641" w:rsidRDefault="00E04DB0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>27 –</w:t>
      </w:r>
      <w:r w:rsidR="00F76BE6">
        <w:rPr>
          <w:rFonts w:ascii="Arial" w:hAnsi="Arial" w:cs="Arial"/>
          <w:bCs/>
          <w:sz w:val="24"/>
          <w:szCs w:val="24"/>
        </w:rPr>
        <w:t xml:space="preserve"> 28 marca 2024 r. w godzinach 10.00 – 12</w:t>
      </w:r>
      <w:r w:rsidRPr="00853641">
        <w:rPr>
          <w:rFonts w:ascii="Arial" w:hAnsi="Arial" w:cs="Arial"/>
          <w:bCs/>
          <w:sz w:val="24"/>
          <w:szCs w:val="24"/>
        </w:rPr>
        <w:t>.00;</w:t>
      </w:r>
    </w:p>
    <w:p w:rsidR="00153BBD" w:rsidRDefault="00153BBD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 marca 2024 r. w godzinach 10.00 – 12</w:t>
      </w:r>
      <w:r w:rsidRPr="00853641">
        <w:rPr>
          <w:rFonts w:ascii="Arial" w:hAnsi="Arial" w:cs="Arial"/>
          <w:bCs/>
          <w:sz w:val="24"/>
          <w:szCs w:val="24"/>
        </w:rPr>
        <w:t>.00;</w:t>
      </w:r>
    </w:p>
    <w:p w:rsidR="00E04DB0" w:rsidRPr="00853641" w:rsidRDefault="00E04DB0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>2 kwietnia 2024 r. w godzinach 15.00 – 17.00;</w:t>
      </w:r>
    </w:p>
    <w:p w:rsidR="00E04DB0" w:rsidRPr="00853641" w:rsidRDefault="00E04DB0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853641">
        <w:rPr>
          <w:rFonts w:ascii="Arial" w:hAnsi="Arial" w:cs="Arial"/>
          <w:bCs/>
          <w:sz w:val="24"/>
          <w:szCs w:val="24"/>
        </w:rPr>
        <w:t>3 – 4 kwietnia 2024 r. w godzinach 14.00 – 16.00;</w:t>
      </w:r>
    </w:p>
    <w:p w:rsidR="00E04DB0" w:rsidRDefault="00153BBD" w:rsidP="00E04DB0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E04DB0" w:rsidRPr="00853641">
        <w:rPr>
          <w:rFonts w:ascii="Arial" w:hAnsi="Arial" w:cs="Arial"/>
          <w:bCs/>
          <w:sz w:val="24"/>
          <w:szCs w:val="24"/>
        </w:rPr>
        <w:t xml:space="preserve"> kwietnia 20</w:t>
      </w:r>
      <w:r>
        <w:rPr>
          <w:rFonts w:ascii="Arial" w:hAnsi="Arial" w:cs="Arial"/>
          <w:bCs/>
          <w:sz w:val="24"/>
          <w:szCs w:val="24"/>
        </w:rPr>
        <w:t>24 r. w godzinach 13.00 – 15.00;</w:t>
      </w:r>
    </w:p>
    <w:p w:rsidR="00153BBD" w:rsidRDefault="00153BBD" w:rsidP="00153BBD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 </w:t>
      </w:r>
      <w:r w:rsidRPr="00853641">
        <w:rPr>
          <w:rFonts w:ascii="Arial" w:hAnsi="Arial" w:cs="Arial"/>
          <w:bCs/>
          <w:sz w:val="24"/>
          <w:szCs w:val="24"/>
        </w:rPr>
        <w:t>kwietnia 20</w:t>
      </w:r>
      <w:r w:rsidR="00F76BE6">
        <w:rPr>
          <w:rFonts w:ascii="Arial" w:hAnsi="Arial" w:cs="Arial"/>
          <w:bCs/>
          <w:sz w:val="24"/>
          <w:szCs w:val="24"/>
        </w:rPr>
        <w:t>24 r. w godzinach 10.00 – 14.00;</w:t>
      </w:r>
    </w:p>
    <w:p w:rsidR="00F76BE6" w:rsidRPr="00853641" w:rsidRDefault="00F76BE6" w:rsidP="00F76BE6">
      <w:pPr>
        <w:pStyle w:val="Lista"/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 </w:t>
      </w:r>
      <w:r w:rsidRPr="00853641">
        <w:rPr>
          <w:rFonts w:ascii="Arial" w:hAnsi="Arial" w:cs="Arial"/>
          <w:bCs/>
          <w:sz w:val="24"/>
          <w:szCs w:val="24"/>
        </w:rPr>
        <w:t>kwietnia 20</w:t>
      </w:r>
      <w:r>
        <w:rPr>
          <w:rFonts w:ascii="Arial" w:hAnsi="Arial" w:cs="Arial"/>
          <w:bCs/>
          <w:sz w:val="24"/>
          <w:szCs w:val="24"/>
        </w:rPr>
        <w:t>24 r. w godzinach 7.00 – 21.00.</w:t>
      </w:r>
    </w:p>
    <w:p w:rsidR="00820736" w:rsidRPr="00853641" w:rsidRDefault="00820736">
      <w:pPr>
        <w:pStyle w:val="Lista"/>
        <w:tabs>
          <w:tab w:val="left" w:pos="426"/>
        </w:tabs>
        <w:ind w:left="360" w:firstLine="0"/>
        <w:jc w:val="both"/>
        <w:rPr>
          <w:rFonts w:ascii="Arial" w:hAnsi="Arial" w:cs="Arial"/>
          <w:sz w:val="16"/>
          <w:szCs w:val="16"/>
        </w:rPr>
      </w:pPr>
    </w:p>
    <w:p w:rsidR="00004ABD" w:rsidRDefault="00004ABD">
      <w:pPr>
        <w:pStyle w:val="Lista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pełniący dyżur będą poinformowani o miejscu pobytu pozostałych osób wchodzących w skład Komisji, by w razie potrzeby, możliwe było zwoł</w:t>
      </w:r>
      <w:r w:rsidR="00F76BE6">
        <w:rPr>
          <w:rFonts w:ascii="Arial" w:hAnsi="Arial" w:cs="Arial"/>
          <w:sz w:val="24"/>
          <w:szCs w:val="24"/>
        </w:rPr>
        <w:t xml:space="preserve">anie posiedzenia Komisji w celu </w:t>
      </w:r>
      <w:r>
        <w:rPr>
          <w:rFonts w:ascii="Arial" w:hAnsi="Arial" w:cs="Arial"/>
          <w:sz w:val="24"/>
          <w:szCs w:val="24"/>
        </w:rPr>
        <w:t>rozstrzygnięcia spraw związanych z wyborami,</w:t>
      </w:r>
      <w:r w:rsidR="00E04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tym m.in.:</w:t>
      </w:r>
    </w:p>
    <w:p w:rsidR="00004ABD" w:rsidRDefault="00004ABD" w:rsidP="00853641">
      <w:pPr>
        <w:pStyle w:val="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podjęcia uchwały o skreśleniu kandydata bądź unieważnienia rejestracji listy, z </w:t>
      </w:r>
      <w:r w:rsidR="00153BB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uwzględnieniem potrzeby zarządzenia wydrukowania i dostarczenia do obwodów obwieszczeń o zmianach na liście kandydatów, a także nowych kart do głosowania w wyborach wójta,</w:t>
      </w:r>
    </w:p>
    <w:p w:rsidR="00004ABD" w:rsidRDefault="00004ABD" w:rsidP="00853641">
      <w:pPr>
        <w:pStyle w:val="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rozpatrzenia skarg na obwodowe komisje wyborcze,</w:t>
      </w:r>
    </w:p>
    <w:p w:rsidR="00004ABD" w:rsidRDefault="00004ABD" w:rsidP="00853641">
      <w:pPr>
        <w:pStyle w:val="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udzielenia pomocy obwodowym komisjom wyborczym,</w:t>
      </w:r>
    </w:p>
    <w:p w:rsidR="00004ABD" w:rsidRDefault="00004ABD" w:rsidP="00853641">
      <w:pPr>
        <w:pStyle w:val="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podejmowania niezbędnych działań w razie zaistnienia nieprzewidzianych sytuacji</w:t>
      </w:r>
      <w:r w:rsidR="00E04DB0">
        <w:rPr>
          <w:rFonts w:ascii="Arial" w:hAnsi="Arial" w:cs="Arial"/>
          <w:sz w:val="24"/>
          <w:szCs w:val="24"/>
        </w:rPr>
        <w:t>;</w:t>
      </w:r>
    </w:p>
    <w:p w:rsidR="00004ABD" w:rsidRDefault="00004ABD">
      <w:pPr>
        <w:pStyle w:val="Lista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pełniący dyżur będą posiadali niezbędne telefony kontaktowe, w tym do siedzib komisji </w:t>
      </w:r>
      <w:r w:rsidR="00153BB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obwodowych, Wójta Gminy, Komisarza W</w:t>
      </w:r>
      <w:r w:rsidR="00F76BE6">
        <w:rPr>
          <w:rFonts w:ascii="Arial" w:hAnsi="Arial" w:cs="Arial"/>
          <w:sz w:val="24"/>
          <w:szCs w:val="24"/>
        </w:rPr>
        <w:t xml:space="preserve">yborczego w Ostrołęce, do służb </w:t>
      </w:r>
      <w:r>
        <w:rPr>
          <w:rFonts w:ascii="Arial" w:hAnsi="Arial" w:cs="Arial"/>
          <w:sz w:val="24"/>
          <w:szCs w:val="24"/>
        </w:rPr>
        <w:t xml:space="preserve">odpowiedzialnych </w:t>
      </w:r>
      <w:r w:rsidR="00FC1697">
        <w:rPr>
          <w:rFonts w:ascii="Arial" w:hAnsi="Arial" w:cs="Arial"/>
          <w:sz w:val="24"/>
          <w:szCs w:val="24"/>
        </w:rPr>
        <w:t xml:space="preserve">za </w:t>
      </w:r>
      <w:r w:rsidR="00E04DB0">
        <w:rPr>
          <w:rFonts w:ascii="Arial" w:hAnsi="Arial" w:cs="Arial"/>
          <w:sz w:val="24"/>
          <w:szCs w:val="24"/>
        </w:rPr>
        <w:t>bezpieczeństwo i ład publiczny;</w:t>
      </w:r>
    </w:p>
    <w:p w:rsidR="00004ABD" w:rsidRDefault="00004ABD">
      <w:pPr>
        <w:pStyle w:val="Lista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podejmie pracę w możliwie pełnym składzie w dniu </w:t>
      </w:r>
      <w:r w:rsidR="00E04DB0">
        <w:rPr>
          <w:rFonts w:ascii="Arial" w:hAnsi="Arial" w:cs="Arial"/>
          <w:sz w:val="24"/>
          <w:szCs w:val="24"/>
        </w:rPr>
        <w:t>7 kwietnia</w:t>
      </w:r>
      <w:r>
        <w:rPr>
          <w:rFonts w:ascii="Arial" w:hAnsi="Arial" w:cs="Arial"/>
          <w:sz w:val="24"/>
          <w:szCs w:val="24"/>
        </w:rPr>
        <w:t xml:space="preserve"> 20</w:t>
      </w:r>
      <w:r w:rsidR="00E04DB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 r. o godz. 2</w:t>
      </w:r>
      <w:r w:rsidR="00E04D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.00.</w:t>
      </w:r>
    </w:p>
    <w:p w:rsidR="00004ABD" w:rsidRDefault="00004ABD" w:rsidP="00E04DB0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004ABD" w:rsidRDefault="00004AB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Przewodniczącej Ko</w:t>
      </w:r>
      <w:r w:rsidR="00F76BE6">
        <w:rPr>
          <w:rFonts w:ascii="Arial" w:hAnsi="Arial" w:cs="Arial"/>
          <w:sz w:val="24"/>
          <w:szCs w:val="24"/>
        </w:rPr>
        <w:t xml:space="preserve">misji, którą zobowiązuje się do </w:t>
      </w:r>
      <w:r>
        <w:rPr>
          <w:rFonts w:ascii="Arial" w:hAnsi="Arial" w:cs="Arial"/>
          <w:sz w:val="24"/>
          <w:szCs w:val="24"/>
        </w:rPr>
        <w:t>podania uchwały do wiadomości publicznej przez umi</w:t>
      </w:r>
      <w:r w:rsidR="00F76BE6">
        <w:rPr>
          <w:rFonts w:ascii="Arial" w:hAnsi="Arial" w:cs="Arial"/>
          <w:sz w:val="24"/>
          <w:szCs w:val="24"/>
        </w:rPr>
        <w:t xml:space="preserve">eszczenie na tablicy ogłoszeń w </w:t>
      </w:r>
      <w:r>
        <w:rPr>
          <w:rFonts w:ascii="Arial" w:hAnsi="Arial" w:cs="Arial"/>
          <w:sz w:val="24"/>
          <w:szCs w:val="24"/>
        </w:rPr>
        <w:t xml:space="preserve">budynku Urzędu Gminy Somianka, przekazanie do zamieszczenia na stronie internetowej i w </w:t>
      </w:r>
      <w:r w:rsidR="00BD18A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iuletynie </w:t>
      </w:r>
      <w:r w:rsidR="00BD18A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nformacji </w:t>
      </w:r>
      <w:r w:rsidR="00BD18A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ublicznej oraz do przekazania jej przewodniczącym obwodowych komisji wyborczych.</w:t>
      </w:r>
    </w:p>
    <w:p w:rsidR="00004ABD" w:rsidRDefault="00004AB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</w:t>
      </w:r>
      <w:r w:rsidR="00C162F8">
        <w:rPr>
          <w:rFonts w:ascii="Arial" w:hAnsi="Arial" w:cs="Arial"/>
          <w:b/>
          <w:bCs/>
          <w:sz w:val="24"/>
          <w:szCs w:val="24"/>
        </w:rPr>
        <w:t>3</w:t>
      </w:r>
    </w:p>
    <w:p w:rsidR="00004ABD" w:rsidRDefault="0000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C162F8" w:rsidRDefault="00004ABD" w:rsidP="004D2F95">
      <w:pPr>
        <w:ind w:left="4248" w:firstLine="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</w:p>
    <w:p w:rsidR="00C162F8" w:rsidRDefault="00004ABD" w:rsidP="004D2F95">
      <w:pPr>
        <w:ind w:left="4248" w:firstLine="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Gminnej </w:t>
      </w:r>
      <w:r w:rsidR="00C162F8">
        <w:rPr>
          <w:rFonts w:ascii="Arial" w:hAnsi="Arial" w:cs="Arial"/>
          <w:sz w:val="24"/>
          <w:szCs w:val="24"/>
        </w:rPr>
        <w:t>Komisji Wyborczej</w:t>
      </w:r>
    </w:p>
    <w:p w:rsidR="00004ABD" w:rsidRDefault="00004ABD" w:rsidP="004D2F95">
      <w:pPr>
        <w:ind w:left="4248" w:firstLine="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Somiance</w:t>
      </w:r>
    </w:p>
    <w:p w:rsidR="00004ABD" w:rsidRPr="00853641" w:rsidRDefault="00004ABD">
      <w:pPr>
        <w:jc w:val="both"/>
        <w:rPr>
          <w:rFonts w:ascii="Arial" w:hAnsi="Arial" w:cs="Arial"/>
          <w:sz w:val="16"/>
          <w:szCs w:val="16"/>
        </w:rPr>
      </w:pPr>
    </w:p>
    <w:p w:rsidR="00004ABD" w:rsidRDefault="00153BBD" w:rsidP="00853641">
      <w:pPr>
        <w:ind w:left="2832" w:firstLine="142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B2695">
        <w:rPr>
          <w:rFonts w:ascii="Arial" w:hAnsi="Arial" w:cs="Arial"/>
          <w:sz w:val="24"/>
          <w:szCs w:val="24"/>
        </w:rPr>
        <w:t>/-/</w:t>
      </w:r>
      <w:r w:rsidR="00FE59D0">
        <w:rPr>
          <w:rFonts w:ascii="Arial" w:hAnsi="Arial" w:cs="Arial"/>
          <w:sz w:val="24"/>
          <w:szCs w:val="24"/>
        </w:rPr>
        <w:t xml:space="preserve"> </w:t>
      </w:r>
      <w:r w:rsidR="00FC1697">
        <w:rPr>
          <w:rFonts w:ascii="Arial" w:hAnsi="Arial" w:cs="Arial"/>
          <w:sz w:val="24"/>
          <w:szCs w:val="24"/>
        </w:rPr>
        <w:t>Sylwia Mosakowska</w:t>
      </w:r>
    </w:p>
    <w:sectPr w:rsidR="00004ABD" w:rsidSect="00F76BE6">
      <w:pgSz w:w="11907" w:h="16840"/>
      <w:pgMar w:top="340" w:right="680" w:bottom="249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9A8"/>
    <w:multiLevelType w:val="hybridMultilevel"/>
    <w:tmpl w:val="49580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957E72"/>
    <w:multiLevelType w:val="multilevel"/>
    <w:tmpl w:val="2DFEB32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631A21"/>
    <w:multiLevelType w:val="multilevel"/>
    <w:tmpl w:val="64D4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E6E70DF"/>
    <w:multiLevelType w:val="hybridMultilevel"/>
    <w:tmpl w:val="62967490"/>
    <w:lvl w:ilvl="0" w:tplc="D1C2A6B8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D"/>
    <w:rsid w:val="00004ABD"/>
    <w:rsid w:val="000B2695"/>
    <w:rsid w:val="0011259C"/>
    <w:rsid w:val="00135282"/>
    <w:rsid w:val="00153BBD"/>
    <w:rsid w:val="00337771"/>
    <w:rsid w:val="004D2F95"/>
    <w:rsid w:val="004D3863"/>
    <w:rsid w:val="005D2CE4"/>
    <w:rsid w:val="005D5232"/>
    <w:rsid w:val="006A4C54"/>
    <w:rsid w:val="00730903"/>
    <w:rsid w:val="00820736"/>
    <w:rsid w:val="00853641"/>
    <w:rsid w:val="00A46286"/>
    <w:rsid w:val="00A642FF"/>
    <w:rsid w:val="00BD18AE"/>
    <w:rsid w:val="00C162F8"/>
    <w:rsid w:val="00CD3BAC"/>
    <w:rsid w:val="00CF3F89"/>
    <w:rsid w:val="00E04DB0"/>
    <w:rsid w:val="00F5637B"/>
    <w:rsid w:val="00F76BE6"/>
    <w:rsid w:val="00F872CA"/>
    <w:rsid w:val="00FC1697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4B4E15-E1FD-4930-855C-5E863A07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enter" w:pos="5954"/>
      </w:tabs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Lista">
    <w:name w:val="List"/>
    <w:basedOn w:val="Normalny"/>
    <w:uiPriority w:val="99"/>
    <w:pPr>
      <w:ind w:left="283" w:hanging="283"/>
    </w:pPr>
    <w:rPr>
      <w:rFonts w:cs="Times New Roman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Cambria" w:hAnsi="Cambria" w:cs="Cambria"/>
      <w:sz w:val="24"/>
      <w:szCs w:val="24"/>
    </w:rPr>
  </w:style>
  <w:style w:type="paragraph" w:customStyle="1" w:styleId="Tekstpodstawowy21">
    <w:name w:val="Tekst podstawowy 21"/>
    <w:basedOn w:val="Normalny"/>
    <w:uiPriority w:val="99"/>
    <w:pPr>
      <w:ind w:firstLine="28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pPr>
      <w:ind w:firstLine="708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-plan</vt:lpstr>
    </vt:vector>
  </TitlesOfParts>
  <Company>(043)234700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-plan</dc:title>
  <dc:subject/>
  <dc:creator>Adam Sobolewski</dc:creator>
  <cp:keywords/>
  <dc:description/>
  <cp:lastModifiedBy>B. Krysiak</cp:lastModifiedBy>
  <cp:revision>2</cp:revision>
  <cp:lastPrinted>2024-03-20T10:18:00Z</cp:lastPrinted>
  <dcterms:created xsi:type="dcterms:W3CDTF">2024-03-20T11:28:00Z</dcterms:created>
  <dcterms:modified xsi:type="dcterms:W3CDTF">2024-03-20T11:28:00Z</dcterms:modified>
</cp:coreProperties>
</file>