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0AC0" w14:textId="0F476E35" w:rsidR="0046418A" w:rsidRDefault="0046418A" w:rsidP="00E701F9">
      <w:pPr>
        <w:jc w:val="both"/>
      </w:pPr>
    </w:p>
    <w:p w14:paraId="06332024" w14:textId="77777777" w:rsidR="0046418A" w:rsidRDefault="0046418A" w:rsidP="00E701F9">
      <w:pPr>
        <w:jc w:val="both"/>
      </w:pPr>
    </w:p>
    <w:p w14:paraId="1E36C3AE" w14:textId="77777777" w:rsidR="0046418A" w:rsidRDefault="0046418A" w:rsidP="00E701F9">
      <w:pPr>
        <w:jc w:val="both"/>
      </w:pPr>
    </w:p>
    <w:p w14:paraId="54D0A76E" w14:textId="7264C06B" w:rsidR="00E701F9" w:rsidRDefault="006A586F" w:rsidP="00E701F9">
      <w:pPr>
        <w:jc w:val="both"/>
      </w:pPr>
      <w:r>
        <w:t>Pl.6840.1.2025</w:t>
      </w:r>
    </w:p>
    <w:p w14:paraId="63B3FF3A" w14:textId="114C165E" w:rsidR="00E701F9" w:rsidRDefault="00E701F9" w:rsidP="00E701F9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</w:t>
      </w:r>
      <w:r w:rsidR="008A11E7">
        <w:rPr>
          <w:b/>
          <w:bCs/>
        </w:rPr>
        <w:t xml:space="preserve">          </w:t>
      </w:r>
      <w:r w:rsidR="00A95EB3">
        <w:rPr>
          <w:b/>
          <w:bCs/>
        </w:rPr>
        <w:t xml:space="preserve">   </w:t>
      </w:r>
      <w:r>
        <w:rPr>
          <w:b/>
          <w:bCs/>
        </w:rPr>
        <w:t xml:space="preserve"> </w:t>
      </w:r>
      <w:r>
        <w:t>Somianka, dnia</w:t>
      </w:r>
      <w:r w:rsidR="0038236B">
        <w:t xml:space="preserve">  </w:t>
      </w:r>
      <w:r w:rsidR="008A11E7">
        <w:t>3 marca</w:t>
      </w:r>
      <w:r w:rsidR="001B653C">
        <w:t xml:space="preserve"> </w:t>
      </w:r>
      <w:r>
        <w:t>20</w:t>
      </w:r>
      <w:r w:rsidR="006A586F">
        <w:t xml:space="preserve">25 </w:t>
      </w:r>
      <w:r>
        <w:t>r.</w:t>
      </w:r>
    </w:p>
    <w:p w14:paraId="0B532CDD" w14:textId="77777777" w:rsidR="00E701F9" w:rsidRDefault="00E701F9" w:rsidP="00E701F9">
      <w:pPr>
        <w:jc w:val="both"/>
        <w:rPr>
          <w:b/>
          <w:bCs/>
        </w:rPr>
      </w:pPr>
    </w:p>
    <w:p w14:paraId="10ECD721" w14:textId="77777777" w:rsidR="00E701F9" w:rsidRDefault="00E701F9" w:rsidP="00E701F9">
      <w:pPr>
        <w:jc w:val="both"/>
        <w:rPr>
          <w:b/>
          <w:bCs/>
        </w:rPr>
      </w:pPr>
    </w:p>
    <w:p w14:paraId="6905D358" w14:textId="77777777" w:rsidR="00E701F9" w:rsidRDefault="00E701F9" w:rsidP="00E701F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F89C651" w14:textId="77777777" w:rsidR="00E701F9" w:rsidRDefault="00E701F9" w:rsidP="00E701F9">
      <w:pPr>
        <w:ind w:left="720"/>
        <w:jc w:val="both"/>
        <w:rPr>
          <w:b/>
          <w:bCs/>
        </w:rPr>
      </w:pPr>
    </w:p>
    <w:p w14:paraId="0389C1C2" w14:textId="77777777" w:rsidR="00E701F9" w:rsidRDefault="00E701F9" w:rsidP="00E701F9">
      <w:pPr>
        <w:ind w:left="720"/>
        <w:jc w:val="both"/>
        <w:rPr>
          <w:sz w:val="28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  <w:sz w:val="28"/>
        </w:rPr>
        <w:t>W y k a z    n i e r u c h o m o ś c i</w:t>
      </w:r>
    </w:p>
    <w:p w14:paraId="56DAE905" w14:textId="77777777" w:rsidR="00E701F9" w:rsidRDefault="00E701F9" w:rsidP="00E701F9">
      <w:pPr>
        <w:ind w:left="720"/>
        <w:jc w:val="both"/>
      </w:pPr>
    </w:p>
    <w:p w14:paraId="272A51D7" w14:textId="626EB07A" w:rsidR="00E701F9" w:rsidRDefault="00E701F9" w:rsidP="00E701F9">
      <w:pPr>
        <w:jc w:val="both"/>
      </w:pPr>
      <w:r>
        <w:t>Zgodnie z art. 35 ust.1 ustawy z dnia 21 sierpnia 1997</w:t>
      </w:r>
      <w:r w:rsidR="001B653C">
        <w:t xml:space="preserve"> </w:t>
      </w:r>
      <w:r>
        <w:t xml:space="preserve">r. o gospodarce nieruchomościami </w:t>
      </w:r>
    </w:p>
    <w:p w14:paraId="1403AACB" w14:textId="1DA02E1A" w:rsidR="00E701F9" w:rsidRDefault="00E701F9" w:rsidP="00224E29">
      <w:pPr>
        <w:jc w:val="both"/>
      </w:pPr>
      <w:r>
        <w:t>(Dz. U. z 20</w:t>
      </w:r>
      <w:r w:rsidR="00224E29">
        <w:t xml:space="preserve">24 </w:t>
      </w:r>
      <w:r>
        <w:t xml:space="preserve">r. poz. </w:t>
      </w:r>
      <w:r w:rsidR="00224E29">
        <w:t xml:space="preserve">1145 </w:t>
      </w:r>
      <w:r>
        <w:t xml:space="preserve"> ze zm.) -</w:t>
      </w:r>
      <w:r w:rsidR="00224E29">
        <w:t xml:space="preserve"> </w:t>
      </w:r>
      <w:r>
        <w:t>Wójt Gminy Somianka przedstawia wykaz  nieruchomości przeznaczonych  do sprzedaży</w:t>
      </w:r>
      <w:r w:rsidR="00224E29">
        <w:t xml:space="preserve">. Wykaz </w:t>
      </w:r>
      <w:r>
        <w:t xml:space="preserve"> obejmuje</w:t>
      </w:r>
      <w:r w:rsidR="00224E29">
        <w:t xml:space="preserve"> niezabudowaną </w:t>
      </w:r>
      <w:r>
        <w:t xml:space="preserve"> nieruchomoś</w:t>
      </w:r>
      <w:r w:rsidR="00224E29">
        <w:t>ć</w:t>
      </w:r>
      <w:r>
        <w:t xml:space="preserve"> położon</w:t>
      </w:r>
      <w:r w:rsidR="00224E29">
        <w:t>ą</w:t>
      </w:r>
      <w:r>
        <w:t xml:space="preserve"> w miejscowości Popowo-Letnisko oznaczon</w:t>
      </w:r>
      <w:r w:rsidR="00224E29">
        <w:t>ą</w:t>
      </w:r>
      <w:r>
        <w:t xml:space="preserve">  numer</w:t>
      </w:r>
      <w:r w:rsidR="00224E29">
        <w:t>em</w:t>
      </w:r>
      <w:r>
        <w:t xml:space="preserve">  geodezyjnym:  </w:t>
      </w:r>
      <w:r>
        <w:tab/>
      </w:r>
    </w:p>
    <w:p w14:paraId="6BBBE8CA" w14:textId="77777777" w:rsidR="00E701F9" w:rsidRDefault="00E701F9" w:rsidP="00E701F9">
      <w:pPr>
        <w:pStyle w:val="Tekstpodstawowywcity"/>
        <w:ind w:left="0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094"/>
        <w:gridCol w:w="2107"/>
        <w:gridCol w:w="1426"/>
        <w:gridCol w:w="2515"/>
        <w:gridCol w:w="1459"/>
      </w:tblGrid>
      <w:tr w:rsidR="00E701F9" w14:paraId="5C2E389C" w14:textId="77777777" w:rsidTr="00E701F9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2DE6C52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EE3EA9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E6AE10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Pow. działki</w:t>
            </w:r>
          </w:p>
          <w:p w14:paraId="53B07F64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140887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Określenie użytku w powiatowej  ewidencji gruntów</w:t>
            </w:r>
          </w:p>
          <w:p w14:paraId="5C97FDC8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EFBA39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KW  Nr</w:t>
            </w:r>
          </w:p>
          <w:p w14:paraId="00C7EB03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8F7E73" w14:textId="77777777" w:rsidR="00E701F9" w:rsidRDefault="00E701F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 wywoławcza brutto (zł)</w:t>
            </w:r>
          </w:p>
          <w:p w14:paraId="6BF2C9A2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1F9" w14:paraId="5F5B5316" w14:textId="77777777" w:rsidTr="00E701F9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985A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32D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9033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DFF9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3F6F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2EFC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E701F9" w14:paraId="3B6ADDD6" w14:textId="77777777" w:rsidTr="00E701F9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4F27" w14:textId="77777777" w:rsidR="00E701F9" w:rsidRDefault="00E701F9">
            <w:pPr>
              <w:jc w:val="center"/>
              <w:rPr>
                <w:lang w:eastAsia="en-US"/>
              </w:rPr>
            </w:pPr>
            <w:bookmarkStart w:id="0" w:name="_Hlk20219212"/>
            <w:r>
              <w:rPr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750C" w14:textId="77777777" w:rsidR="00E701F9" w:rsidRDefault="00E70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F3B9" w14:textId="77777777" w:rsidR="00E701F9" w:rsidRDefault="00E70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3 370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DA0D" w14:textId="77777777" w:rsidR="00E701F9" w:rsidRDefault="00E701F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Ls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007" w14:textId="77777777" w:rsidR="00E701F9" w:rsidRDefault="00E70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9C4B" w14:textId="45DFDCC5" w:rsidR="00E701F9" w:rsidRDefault="008A11E7" w:rsidP="008A11E7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  <w:r w:rsidR="00A95EB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000</w:t>
            </w:r>
            <w:r w:rsidR="00E701F9">
              <w:rPr>
                <w:lang w:eastAsia="en-US"/>
              </w:rPr>
              <w:t>,00</w:t>
            </w:r>
          </w:p>
        </w:tc>
      </w:tr>
      <w:bookmarkEnd w:id="0"/>
    </w:tbl>
    <w:p w14:paraId="44B582A0" w14:textId="77777777" w:rsidR="00E701F9" w:rsidRDefault="00E701F9" w:rsidP="00E701F9">
      <w:pPr>
        <w:pStyle w:val="Tekstpodstawowywcity"/>
        <w:ind w:left="0"/>
        <w:rPr>
          <w:sz w:val="22"/>
          <w:szCs w:val="22"/>
        </w:rPr>
      </w:pPr>
    </w:p>
    <w:p w14:paraId="0261092C" w14:textId="07E28D69" w:rsidR="00E701F9" w:rsidRDefault="00E701F9" w:rsidP="00E701F9">
      <w:pPr>
        <w:pStyle w:val="Tekstpodstawowywcity"/>
        <w:ind w:left="0"/>
        <w:rPr>
          <w:sz w:val="22"/>
          <w:szCs w:val="22"/>
        </w:rPr>
      </w:pPr>
      <w:r>
        <w:rPr>
          <w:sz w:val="22"/>
          <w:szCs w:val="22"/>
        </w:rPr>
        <w:t>Działk</w:t>
      </w:r>
      <w:r w:rsidR="00224E29">
        <w:rPr>
          <w:sz w:val="22"/>
          <w:szCs w:val="22"/>
        </w:rPr>
        <w:t>a  jest</w:t>
      </w:r>
      <w:r>
        <w:rPr>
          <w:sz w:val="22"/>
          <w:szCs w:val="22"/>
        </w:rPr>
        <w:t xml:space="preserve">  zalesion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.</w:t>
      </w:r>
    </w:p>
    <w:p w14:paraId="5FA996AD" w14:textId="758A329A" w:rsidR="00E701F9" w:rsidRDefault="00E701F9" w:rsidP="00E701F9">
      <w:pPr>
        <w:jc w:val="both"/>
        <w:rPr>
          <w:sz w:val="22"/>
          <w:szCs w:val="22"/>
        </w:rPr>
      </w:pPr>
      <w:r>
        <w:rPr>
          <w:sz w:val="22"/>
          <w:szCs w:val="22"/>
        </w:rPr>
        <w:t>Działk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 znajduj</w:t>
      </w:r>
      <w:r w:rsidR="00224E29">
        <w:rPr>
          <w:sz w:val="22"/>
          <w:szCs w:val="22"/>
        </w:rPr>
        <w:t>e</w:t>
      </w:r>
      <w:r>
        <w:rPr>
          <w:sz w:val="22"/>
          <w:szCs w:val="22"/>
        </w:rPr>
        <w:t xml:space="preserve"> się na terenie   nie objętym planem zagospodarowania przestrzennego. Do dnia 31 grudnia 2003 r</w:t>
      </w:r>
      <w:r w:rsidR="00224E29">
        <w:rPr>
          <w:sz w:val="22"/>
          <w:szCs w:val="22"/>
        </w:rPr>
        <w:t>.</w:t>
      </w:r>
      <w:r>
        <w:rPr>
          <w:sz w:val="22"/>
          <w:szCs w:val="22"/>
        </w:rPr>
        <w:t xml:space="preserve"> działk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był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 przeznaczon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pod zabudowę letniskową. </w:t>
      </w:r>
    </w:p>
    <w:p w14:paraId="080665D0" w14:textId="274781D1" w:rsidR="00E701F9" w:rsidRDefault="00E701F9" w:rsidP="00E701F9">
      <w:pPr>
        <w:jc w:val="both"/>
        <w:rPr>
          <w:sz w:val="22"/>
          <w:szCs w:val="22"/>
        </w:rPr>
      </w:pPr>
      <w:r>
        <w:rPr>
          <w:sz w:val="22"/>
          <w:szCs w:val="22"/>
        </w:rPr>
        <w:t>W obowiązującym Studium Uwarunkowań i Kierunków Zagospodarowania Przestrzennego Gminy Somianka działk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224E29">
        <w:rPr>
          <w:sz w:val="22"/>
          <w:szCs w:val="22"/>
        </w:rPr>
        <w:t xml:space="preserve">jest </w:t>
      </w:r>
      <w:r>
        <w:rPr>
          <w:sz w:val="22"/>
          <w:szCs w:val="22"/>
        </w:rPr>
        <w:t>położon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 na terenie zabudowy letniskowej.</w:t>
      </w:r>
    </w:p>
    <w:p w14:paraId="787C8372" w14:textId="77777777" w:rsidR="00E701F9" w:rsidRDefault="00E701F9" w:rsidP="00E701F9">
      <w:pPr>
        <w:jc w:val="both"/>
        <w:rPr>
          <w:sz w:val="22"/>
          <w:szCs w:val="22"/>
        </w:rPr>
      </w:pPr>
    </w:p>
    <w:p w14:paraId="5BCBB708" w14:textId="27040F80" w:rsidR="00E701F9" w:rsidRDefault="00E701F9" w:rsidP="00E701F9">
      <w:pPr>
        <w:jc w:val="both"/>
      </w:pPr>
      <w:r>
        <w:t>Termin do złożenia wniosku przez osoby, którym przysługuje pierwszeństwo w nabyciu nieruchomości na podstawie  art. 34 ust.1 pkt 1 i 2 ustawy o gospodarce nieruchomościami, ustala się  do dnia</w:t>
      </w:r>
      <w:r w:rsidR="00337A8D">
        <w:t xml:space="preserve"> 17 kwietnia </w:t>
      </w:r>
      <w:r>
        <w:t xml:space="preserve"> 20</w:t>
      </w:r>
      <w:r w:rsidR="00E771E8">
        <w:t xml:space="preserve">25 </w:t>
      </w:r>
      <w:r>
        <w:t>r.</w:t>
      </w:r>
    </w:p>
    <w:p w14:paraId="3139893F" w14:textId="77777777" w:rsidR="00E701F9" w:rsidRDefault="00E701F9" w:rsidP="00E701F9">
      <w:pPr>
        <w:jc w:val="both"/>
      </w:pPr>
      <w:r>
        <w:t>Forma sprzedaży na własność.</w:t>
      </w:r>
    </w:p>
    <w:p w14:paraId="0752F97A" w14:textId="544D599B" w:rsidR="00E701F9" w:rsidRDefault="00E701F9" w:rsidP="00E701F9">
      <w:pPr>
        <w:jc w:val="both"/>
      </w:pPr>
      <w:r>
        <w:t xml:space="preserve">Przetarg na zbycie nieruchomości zostanie ogłoszony po </w:t>
      </w:r>
      <w:r w:rsidR="00337A8D">
        <w:t xml:space="preserve">17 kwietnia </w:t>
      </w:r>
      <w:r>
        <w:t>20</w:t>
      </w:r>
      <w:r w:rsidR="00E771E8">
        <w:t xml:space="preserve">25 </w:t>
      </w:r>
      <w:r>
        <w:t xml:space="preserve">r. </w:t>
      </w:r>
    </w:p>
    <w:p w14:paraId="15396AA8" w14:textId="1A82DA91" w:rsidR="00E701F9" w:rsidRDefault="00E701F9" w:rsidP="00E701F9">
      <w:pPr>
        <w:jc w:val="both"/>
        <w:rPr>
          <w:b/>
          <w:bCs/>
        </w:rPr>
      </w:pPr>
      <w:r>
        <w:t xml:space="preserve">Bliższe informacje można uzyskać w Urzędzie Gminy Somianka pok. nr 8  lub tel. </w:t>
      </w:r>
      <w:r>
        <w:rPr>
          <w:b/>
          <w:bCs/>
        </w:rPr>
        <w:t>029/ 741 87 96 w.</w:t>
      </w:r>
      <w:r w:rsidR="00431274">
        <w:rPr>
          <w:b/>
          <w:bCs/>
        </w:rPr>
        <w:t xml:space="preserve"> </w:t>
      </w:r>
      <w:r>
        <w:rPr>
          <w:b/>
          <w:bCs/>
        </w:rPr>
        <w:t>43.</w:t>
      </w:r>
    </w:p>
    <w:p w14:paraId="2EF7F86D" w14:textId="5EAA7B50" w:rsidR="00FB4359" w:rsidRDefault="00FB4359"/>
    <w:p w14:paraId="523D7EE3" w14:textId="77777777" w:rsidR="00FB4359" w:rsidRPr="00FB4359" w:rsidRDefault="00FB4359" w:rsidP="00FB4359"/>
    <w:p w14:paraId="4D498993" w14:textId="1C39AB0D" w:rsidR="00FB4359" w:rsidRDefault="00FB4359" w:rsidP="00FB4359"/>
    <w:p w14:paraId="6B63CA5E" w14:textId="3BE1ECC9" w:rsidR="001067F2" w:rsidRDefault="00FB4359" w:rsidP="00FB4359">
      <w:pPr>
        <w:tabs>
          <w:tab w:val="left" w:pos="5655"/>
        </w:tabs>
      </w:pPr>
      <w:r>
        <w:tab/>
        <w:t>Wójt Gminy Somianka</w:t>
      </w:r>
    </w:p>
    <w:p w14:paraId="65459ED4" w14:textId="082568AC" w:rsidR="00FB4359" w:rsidRPr="00FB4359" w:rsidRDefault="00FB4359" w:rsidP="00FB4359">
      <w:pPr>
        <w:tabs>
          <w:tab w:val="left" w:pos="5655"/>
        </w:tabs>
      </w:pPr>
      <w:r>
        <w:t xml:space="preserve">                                                                                                /-/ </w:t>
      </w:r>
      <w:bookmarkStart w:id="1" w:name="_GoBack"/>
      <w:bookmarkEnd w:id="1"/>
      <w:r>
        <w:t>Andrzej Żołyński</w:t>
      </w:r>
    </w:p>
    <w:sectPr w:rsidR="00FB4359" w:rsidRPr="00FB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E3"/>
    <w:rsid w:val="000140E3"/>
    <w:rsid w:val="001067F2"/>
    <w:rsid w:val="001B653C"/>
    <w:rsid w:val="00224E29"/>
    <w:rsid w:val="00337A8D"/>
    <w:rsid w:val="0038236B"/>
    <w:rsid w:val="00431274"/>
    <w:rsid w:val="0046418A"/>
    <w:rsid w:val="00471261"/>
    <w:rsid w:val="0054180E"/>
    <w:rsid w:val="006606F6"/>
    <w:rsid w:val="006A586F"/>
    <w:rsid w:val="007068AF"/>
    <w:rsid w:val="00785A86"/>
    <w:rsid w:val="00836159"/>
    <w:rsid w:val="008766AD"/>
    <w:rsid w:val="008A11E7"/>
    <w:rsid w:val="009266DD"/>
    <w:rsid w:val="00A2717D"/>
    <w:rsid w:val="00A95EB3"/>
    <w:rsid w:val="00BF3C93"/>
    <w:rsid w:val="00C84302"/>
    <w:rsid w:val="00E701F9"/>
    <w:rsid w:val="00E74A32"/>
    <w:rsid w:val="00E771E8"/>
    <w:rsid w:val="00EF5956"/>
    <w:rsid w:val="00F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192B"/>
  <w15:chartTrackingRefBased/>
  <w15:docId w15:val="{774BD707-B3DA-430E-9136-20EAF508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1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0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0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0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0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0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0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0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0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0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0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0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1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0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14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0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14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40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140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0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0E3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01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F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E701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4</cp:revision>
  <dcterms:created xsi:type="dcterms:W3CDTF">2025-03-03T09:22:00Z</dcterms:created>
  <dcterms:modified xsi:type="dcterms:W3CDTF">2025-03-03T09:30:00Z</dcterms:modified>
</cp:coreProperties>
</file>