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XXIV</w:t>
      </w:r>
      <w:r>
        <w:rPr>
          <w:sz w:val="28"/>
          <w:szCs w:val="28"/>
        </w:rPr>
        <w:t xml:space="preserve">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</w:t>
      </w:r>
      <w:r>
        <w:rPr>
          <w:sz w:val="28"/>
          <w:szCs w:val="28"/>
        </w:rPr>
        <w:t xml:space="preserve"> 2020 r.</w:t>
      </w:r>
    </w:p>
    <w:p w:rsidR="00C36A40" w:rsidRDefault="00C36A40" w:rsidP="00C36A40">
      <w:pPr>
        <w:spacing w:after="0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XXIV/159</w:t>
      </w:r>
      <w:r>
        <w:rPr>
          <w:rFonts w:ascii="Calibri" w:hAnsi="Calibri"/>
          <w:b/>
          <w:sz w:val="28"/>
          <w:szCs w:val="28"/>
        </w:rPr>
        <w:t>/20 w sprawie zmiany  uchwały w sprawie Wieloletniej Prognozy Finansowej Gminy Somianka na lata 2020-2029.</w:t>
      </w:r>
    </w:p>
    <w:p w:rsidR="00C36A40" w:rsidRDefault="00C36A40" w:rsidP="00C36A40"/>
    <w:p w:rsidR="00C36A40" w:rsidRDefault="00C36A40" w:rsidP="00C36A40"/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C36A4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XXIV </w:t>
      </w:r>
      <w:r>
        <w:rPr>
          <w:sz w:val="28"/>
          <w:szCs w:val="28"/>
        </w:rPr>
        <w:t>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</w:t>
      </w:r>
      <w:r>
        <w:rPr>
          <w:sz w:val="28"/>
          <w:szCs w:val="28"/>
        </w:rPr>
        <w:t xml:space="preserve">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XXIV/160</w:t>
      </w:r>
      <w:r>
        <w:rPr>
          <w:rFonts w:ascii="Calibri" w:hAnsi="Calibri"/>
          <w:b/>
          <w:sz w:val="28"/>
          <w:szCs w:val="28"/>
        </w:rPr>
        <w:t>/20 w sprawie zmian do Uchwały budżetowej                               Nr XVI/109/19 Rady Gminy Somianka z dnia 20 grudnia 2019r.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C36A4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C36A40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</w:p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t>XXIV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XXIV/161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zmian do uchwały Nr XXII/146/20 Rady Gminy Somianka z dnia 12 maja 2020r w sprawie udzielenia pomocy finansowej dla Powiatu Wyszkowskiego.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7534CC" w:rsidRDefault="007534CC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XXIV/162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rozpatrzenia petycji w zakresie zmiany przepisów prawa miejscowego.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XXIV/163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ustalenia szczegółowych zasad ponoszenia odpłatności za pobyt w schronisku dla osób bezdomnych lub w schronisku dla osób bezdomnych z usługami opiekuńczymi.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 w:rsidP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XXIV/164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udzielenia Wójtowi Gminy Somianka wotum zaufania.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/>
    <w:p w:rsidR="00C36A40" w:rsidRDefault="00C36A40" w:rsidP="00C36A4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C36A40" w:rsidRDefault="00C36A40" w:rsidP="00C36A40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36A40" w:rsidRDefault="00C36A40" w:rsidP="00C36A40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XXIV/165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zatwierdzenia sprawozdania finansowego wraz ze sprawozdaniem z wykonania budżetu Gminy Somianka za 2019 rok.</w:t>
      </w:r>
    </w:p>
    <w:p w:rsidR="00C36A40" w:rsidRDefault="00C36A40" w:rsidP="00C36A40">
      <w:pPr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36A40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36A40" w:rsidRDefault="00C36A40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36A40" w:rsidRDefault="00C36A40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/>
    <w:p w:rsidR="000D5CB2" w:rsidRDefault="000D5CB2" w:rsidP="000D5CB2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0D5CB2" w:rsidRDefault="000D5CB2" w:rsidP="000D5CB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0D5CB2" w:rsidRDefault="000D5CB2" w:rsidP="000D5CB2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0D5CB2" w:rsidRDefault="000D5CB2" w:rsidP="00CE130C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XXIV/166</w:t>
      </w:r>
      <w:r>
        <w:rPr>
          <w:rFonts w:ascii="Calibri" w:hAnsi="Calibri"/>
          <w:b/>
          <w:sz w:val="28"/>
          <w:szCs w:val="28"/>
        </w:rPr>
        <w:t xml:space="preserve">/20 w sprawie </w:t>
      </w:r>
      <w:r w:rsidR="00CE130C">
        <w:rPr>
          <w:rFonts w:ascii="Calibri" w:hAnsi="Calibri"/>
          <w:b/>
          <w:sz w:val="28"/>
          <w:szCs w:val="28"/>
        </w:rPr>
        <w:t>udzielenia absolutorium Wójtowi Gminy Somianka.</w:t>
      </w:r>
    </w:p>
    <w:p w:rsidR="00CE130C" w:rsidRDefault="00CE130C" w:rsidP="00CE130C">
      <w:pPr>
        <w:spacing w:after="0"/>
        <w:jc w:val="both"/>
        <w:rPr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D5CB2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0D5CB2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D5CB2" w:rsidRDefault="000D5CB2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0D5CB2" w:rsidRDefault="000D5CB2" w:rsidP="000D5CB2"/>
    <w:p w:rsidR="000D5CB2" w:rsidRDefault="000D5CB2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/>
    <w:p w:rsidR="00CE130C" w:rsidRDefault="00CE130C" w:rsidP="00CE130C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XXIV zwyczajna sesja Rady Gminy Somianka</w:t>
      </w:r>
    </w:p>
    <w:p w:rsidR="00CE130C" w:rsidRDefault="00CE130C" w:rsidP="00CE130C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20 sierpnia 2020 r.</w:t>
      </w:r>
    </w:p>
    <w:p w:rsidR="00CE130C" w:rsidRDefault="00CE130C" w:rsidP="00CE130C">
      <w:pPr>
        <w:spacing w:after="0"/>
        <w:jc w:val="both"/>
        <w:rPr>
          <w:rFonts w:ascii="Calibri" w:hAnsi="Calibri"/>
          <w:b/>
          <w:sz w:val="28"/>
          <w:szCs w:val="28"/>
        </w:rPr>
      </w:pPr>
    </w:p>
    <w:p w:rsidR="00CE130C" w:rsidRDefault="00CE130C" w:rsidP="00CE130C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XXIV/167</w:t>
      </w:r>
      <w:r>
        <w:rPr>
          <w:rFonts w:ascii="Calibri" w:hAnsi="Calibri"/>
          <w:b/>
          <w:sz w:val="28"/>
          <w:szCs w:val="28"/>
        </w:rPr>
        <w:t xml:space="preserve">/20 w sprawie </w:t>
      </w:r>
      <w:r>
        <w:rPr>
          <w:rFonts w:ascii="Calibri" w:hAnsi="Calibri"/>
          <w:b/>
          <w:sz w:val="28"/>
          <w:szCs w:val="28"/>
        </w:rPr>
        <w:t>ustalenia dopłat do taryf za zbiorowe odprowadzanie ścieków.</w:t>
      </w:r>
    </w:p>
    <w:p w:rsidR="00CE130C" w:rsidRDefault="00CE130C" w:rsidP="00CE130C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CE130C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Głos   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Lewandowski Krzysztof Henryk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Pachulski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Marcin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  <w:tr w:rsidR="00CE130C" w:rsidTr="0019703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E130C" w:rsidRDefault="00CE130C" w:rsidP="001970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Za</w:t>
            </w:r>
          </w:p>
        </w:tc>
      </w:tr>
    </w:tbl>
    <w:p w:rsidR="00CE130C" w:rsidRDefault="00CE130C" w:rsidP="00CE130C"/>
    <w:p w:rsidR="00CE130C" w:rsidRDefault="00CE130C"/>
    <w:sectPr w:rsidR="00CE1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390"/>
    <w:rsid w:val="000D5CB2"/>
    <w:rsid w:val="007534CC"/>
    <w:rsid w:val="00C36A40"/>
    <w:rsid w:val="00CE130C"/>
    <w:rsid w:val="00ED4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99EF8-DEB3-45E2-8D74-BCEFE853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6A40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683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2020-08-27T07:05:00Z</dcterms:created>
  <dcterms:modified xsi:type="dcterms:W3CDTF">2020-08-27T07:18:00Z</dcterms:modified>
</cp:coreProperties>
</file>