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9E" w:rsidRDefault="0098679E" w:rsidP="0098679E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XLI nadzwyczajna sesja Rady Gminy Somianka</w:t>
      </w:r>
    </w:p>
    <w:p w:rsidR="0098679E" w:rsidRDefault="008B1D66" w:rsidP="009867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</w:t>
      </w:r>
      <w:r w:rsidR="0098679E">
        <w:rPr>
          <w:sz w:val="28"/>
          <w:szCs w:val="28"/>
        </w:rPr>
        <w:t xml:space="preserve"> marca 2022 r.</w:t>
      </w:r>
    </w:p>
    <w:p w:rsidR="0098679E" w:rsidRDefault="0098679E" w:rsidP="0098679E">
      <w:pPr>
        <w:spacing w:after="0"/>
        <w:rPr>
          <w:rFonts w:ascii="Calibri" w:hAnsi="Calibri"/>
          <w:b/>
          <w:sz w:val="28"/>
          <w:szCs w:val="28"/>
        </w:rPr>
      </w:pPr>
    </w:p>
    <w:p w:rsidR="0098679E" w:rsidRDefault="0098679E" w:rsidP="0098679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XLI/</w:t>
      </w:r>
      <w:r w:rsidR="008B1D66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70/22 w sprawie  zmiany uchwały w sprawie Wieloletniej Prognozy Finansowej Gminy Somianka na lata 2022-2027</w:t>
      </w:r>
    </w:p>
    <w:p w:rsidR="0098679E" w:rsidRDefault="0098679E" w:rsidP="0098679E">
      <w:pPr>
        <w:spacing w:after="0"/>
        <w:rPr>
          <w:rFonts w:ascii="Calibri" w:hAnsi="Calibri"/>
          <w:b/>
          <w:sz w:val="28"/>
          <w:szCs w:val="28"/>
        </w:rPr>
      </w:pPr>
    </w:p>
    <w:p w:rsidR="0098679E" w:rsidRDefault="0098679E" w:rsidP="0098679E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679E" w:rsidTr="009867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1D66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D66" w:rsidRDefault="008B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1D66" w:rsidRDefault="008B1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CA56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Wstrzym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98679E" w:rsidTr="009867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79E" w:rsidRDefault="00986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ind w:firstLine="708"/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CA5641" w:rsidRDefault="00CA5641" w:rsidP="0098679E">
      <w:pPr>
        <w:rPr>
          <w:sz w:val="28"/>
          <w:szCs w:val="28"/>
        </w:rPr>
      </w:pPr>
    </w:p>
    <w:p w:rsidR="00CA5641" w:rsidRDefault="00CA5641" w:rsidP="0098679E">
      <w:pPr>
        <w:rPr>
          <w:sz w:val="28"/>
          <w:szCs w:val="28"/>
        </w:rPr>
      </w:pPr>
    </w:p>
    <w:p w:rsidR="004955C0" w:rsidRDefault="004955C0" w:rsidP="004955C0">
      <w:pPr>
        <w:rPr>
          <w:sz w:val="28"/>
          <w:szCs w:val="28"/>
        </w:rPr>
      </w:pPr>
    </w:p>
    <w:p w:rsidR="0098679E" w:rsidRDefault="0098679E" w:rsidP="004955C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 nadzwyczajna sesja Rady Gminy Somianka</w:t>
      </w:r>
    </w:p>
    <w:p w:rsidR="0098679E" w:rsidRDefault="0098679E" w:rsidP="009867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marca 2022 r.</w:t>
      </w:r>
    </w:p>
    <w:p w:rsidR="0098679E" w:rsidRDefault="0098679E" w:rsidP="0098679E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98679E" w:rsidRDefault="008B1D66" w:rsidP="0098679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XLI/</w:t>
      </w:r>
      <w:r w:rsidR="00CA5641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 xml:space="preserve">71/22 w sprawie </w:t>
      </w:r>
      <w:r w:rsidR="0098679E">
        <w:rPr>
          <w:rFonts w:ascii="Calibri" w:hAnsi="Calibri"/>
          <w:b/>
          <w:sz w:val="28"/>
          <w:szCs w:val="28"/>
        </w:rPr>
        <w:t>zmian do Uchwały budżeto</w:t>
      </w:r>
      <w:r>
        <w:rPr>
          <w:rFonts w:ascii="Calibri" w:hAnsi="Calibri"/>
          <w:b/>
          <w:sz w:val="28"/>
          <w:szCs w:val="28"/>
        </w:rPr>
        <w:t xml:space="preserve">wej </w:t>
      </w:r>
      <w:r w:rsidR="0098679E">
        <w:rPr>
          <w:rFonts w:ascii="Calibri" w:hAnsi="Calibri"/>
          <w:b/>
          <w:sz w:val="28"/>
          <w:szCs w:val="28"/>
        </w:rPr>
        <w:t>Nr XXXVIII/254/21 Rady Gminy Somianka z dnia 21 grudnia 2021 roku</w:t>
      </w:r>
    </w:p>
    <w:p w:rsidR="0098679E" w:rsidRDefault="0098679E" w:rsidP="0098679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rFonts w:ascii="Calibri" w:hAnsi="Calibri"/>
          <w:b/>
          <w:sz w:val="28"/>
          <w:szCs w:val="28"/>
        </w:rPr>
      </w:pPr>
    </w:p>
    <w:p w:rsidR="00CA5641" w:rsidRDefault="00CA5641" w:rsidP="0098679E">
      <w:pPr>
        <w:rPr>
          <w:rFonts w:ascii="Calibri" w:hAnsi="Calibri"/>
          <w:b/>
          <w:sz w:val="28"/>
          <w:szCs w:val="28"/>
        </w:rPr>
      </w:pPr>
    </w:p>
    <w:p w:rsidR="0098679E" w:rsidRDefault="0098679E" w:rsidP="0098679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 nadzwyczajna sesja Rady Gminy Somianka</w:t>
      </w:r>
    </w:p>
    <w:p w:rsidR="0098679E" w:rsidRDefault="0098679E" w:rsidP="009867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marca 2022 r.</w:t>
      </w:r>
    </w:p>
    <w:p w:rsidR="0098679E" w:rsidRDefault="0098679E" w:rsidP="0098679E">
      <w:pPr>
        <w:spacing w:after="0"/>
        <w:rPr>
          <w:rFonts w:ascii="Calibri" w:hAnsi="Calibri"/>
          <w:b/>
          <w:sz w:val="28"/>
          <w:szCs w:val="28"/>
        </w:rPr>
      </w:pPr>
    </w:p>
    <w:p w:rsidR="0098679E" w:rsidRDefault="0098679E" w:rsidP="008B1D6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</w:t>
      </w:r>
      <w:r w:rsidR="008B1D66">
        <w:rPr>
          <w:rFonts w:ascii="Calibri" w:hAnsi="Calibri"/>
          <w:b/>
          <w:sz w:val="28"/>
          <w:szCs w:val="28"/>
        </w:rPr>
        <w:t>hwała Nr  XLI/272/22 w sprawie przyjęcia „Programu opieki nad zwierzętami bezdomnymi oraz zapobiegania bezdomności zwierząt na terenie Gminy Somianka w 2022 roku”.</w:t>
      </w:r>
    </w:p>
    <w:p w:rsidR="0098679E" w:rsidRDefault="0098679E" w:rsidP="0098679E">
      <w:pPr>
        <w:spacing w:after="0"/>
        <w:rPr>
          <w:rFonts w:ascii="Calibri" w:hAnsi="Calibri"/>
          <w:b/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98679E" w:rsidRDefault="0098679E" w:rsidP="0098679E">
      <w:pPr>
        <w:rPr>
          <w:sz w:val="28"/>
          <w:szCs w:val="28"/>
        </w:rPr>
      </w:pPr>
    </w:p>
    <w:p w:rsidR="00C15EC4" w:rsidRDefault="00C15EC4"/>
    <w:p w:rsidR="008B1D66" w:rsidRDefault="008B1D66"/>
    <w:p w:rsidR="008B1D66" w:rsidRDefault="008B1D66"/>
    <w:p w:rsidR="008B1D66" w:rsidRDefault="008B1D66"/>
    <w:p w:rsidR="008B1D66" w:rsidRDefault="008B1D66"/>
    <w:p w:rsidR="008B1D66" w:rsidRDefault="008B1D66"/>
    <w:p w:rsidR="00CA5641" w:rsidRDefault="00CA5641"/>
    <w:p w:rsidR="008B1D66" w:rsidRDefault="008B1D66"/>
    <w:p w:rsidR="008B1D66" w:rsidRDefault="008B1D66"/>
    <w:p w:rsidR="008B1D66" w:rsidRDefault="008B1D66"/>
    <w:p w:rsidR="008B1D66" w:rsidRDefault="008B1D66" w:rsidP="008B1D6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 nadzwyczajna sesja Rady Gminy Somianka</w:t>
      </w:r>
    </w:p>
    <w:p w:rsidR="008B1D66" w:rsidRDefault="008B1D66" w:rsidP="008B1D6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marca 2022 r.</w:t>
      </w:r>
    </w:p>
    <w:p w:rsidR="008B1D66" w:rsidRDefault="008B1D66" w:rsidP="008B1D66">
      <w:pPr>
        <w:spacing w:after="0"/>
        <w:rPr>
          <w:rFonts w:ascii="Calibri" w:hAnsi="Calibri"/>
          <w:b/>
          <w:sz w:val="28"/>
          <w:szCs w:val="28"/>
        </w:rPr>
      </w:pPr>
    </w:p>
    <w:p w:rsidR="008B1D66" w:rsidRDefault="008B1D66" w:rsidP="008B1D6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XLI/273/22 w sprawie zmiany uchwały Nr XL/269/22 Rady Gminy Somianka z dnia 28 lutego 2022 r. w sprawie ustalenia ”Regulaminu korzystania ze świetlic wiejskich na terenie gminy Somianka”.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75E8A" w:rsidTr="00087B8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E8A" w:rsidRDefault="00875E8A" w:rsidP="00087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B1D66" w:rsidRDefault="008B1D66"/>
    <w:sectPr w:rsidR="008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6"/>
    <w:rsid w:val="00336539"/>
    <w:rsid w:val="004955C0"/>
    <w:rsid w:val="004C23E1"/>
    <w:rsid w:val="00875E8A"/>
    <w:rsid w:val="008B1D66"/>
    <w:rsid w:val="00911E96"/>
    <w:rsid w:val="0098679E"/>
    <w:rsid w:val="00C15EC4"/>
    <w:rsid w:val="00C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E71E-CDD8-4FD7-BDA2-BCB3480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79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Bogdan Krysiak</cp:lastModifiedBy>
  <cp:revision>3</cp:revision>
  <cp:lastPrinted>2022-03-21T14:25:00Z</cp:lastPrinted>
  <dcterms:created xsi:type="dcterms:W3CDTF">2022-03-22T15:31:00Z</dcterms:created>
  <dcterms:modified xsi:type="dcterms:W3CDTF">2022-03-22T15:31:00Z</dcterms:modified>
</cp:coreProperties>
</file>