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BF" w:rsidRPr="00982FAE" w:rsidRDefault="009D1C89" w:rsidP="009D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E">
        <w:rPr>
          <w:rFonts w:ascii="Times New Roman" w:hAnsi="Times New Roman" w:cs="Times New Roman"/>
          <w:b/>
          <w:sz w:val="24"/>
          <w:szCs w:val="24"/>
        </w:rPr>
        <w:t>Zarządzenie Nr 11/2022</w:t>
      </w:r>
    </w:p>
    <w:p w:rsidR="009D1C89" w:rsidRPr="00982FAE" w:rsidRDefault="009D1C89" w:rsidP="009D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E"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:rsidR="009D1C89" w:rsidRPr="00982FAE" w:rsidRDefault="009D1C89" w:rsidP="009D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E">
        <w:rPr>
          <w:rFonts w:ascii="Times New Roman" w:hAnsi="Times New Roman" w:cs="Times New Roman"/>
          <w:b/>
          <w:sz w:val="24"/>
          <w:szCs w:val="24"/>
        </w:rPr>
        <w:t>z dnia 29 kwietnia 2022r.</w:t>
      </w:r>
    </w:p>
    <w:p w:rsidR="009D1C89" w:rsidRDefault="009D1C89" w:rsidP="009D1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C89" w:rsidRDefault="009D1C89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Komisji Zdrowotnej do opiniowania wniosków nauczycieli o przyznanie pomocy zdrowotnej.</w:t>
      </w:r>
    </w:p>
    <w:p w:rsidR="009D1C89" w:rsidRDefault="009D1C89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</w:t>
      </w:r>
      <w:r w:rsidR="004328F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776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poz. 5</w:t>
      </w:r>
      <w:r w:rsidR="004328FA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</w:t>
      </w:r>
      <w:r w:rsidRPr="009D1C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4 ust. 2 Regulaminu określającego rodzaje świadczeń przyznawanych </w:t>
      </w:r>
      <w:r w:rsidR="002A2F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ramach pomocy zdrowotnej dla nauczycieli oraz warunki i sposób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przyznawania przyjętego</w:t>
      </w:r>
      <w:r w:rsidR="000401D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</w:rPr>
        <w:t>u</w:t>
      </w:r>
      <w:r w:rsidR="000401D4">
        <w:rPr>
          <w:rFonts w:ascii="Times New Roman" w:hAnsi="Times New Roman" w:cs="Times New Roman"/>
          <w:sz w:val="24"/>
          <w:szCs w:val="24"/>
        </w:rPr>
        <w:t>chwał</w:t>
      </w:r>
      <w:r w:rsidR="007F06E7">
        <w:rPr>
          <w:rFonts w:ascii="Times New Roman" w:hAnsi="Times New Roman" w:cs="Times New Roman"/>
          <w:sz w:val="24"/>
          <w:szCs w:val="24"/>
        </w:rPr>
        <w:t>ą</w:t>
      </w:r>
      <w:r w:rsidR="002A2F98">
        <w:rPr>
          <w:rFonts w:ascii="Times New Roman" w:hAnsi="Times New Roman" w:cs="Times New Roman"/>
          <w:sz w:val="24"/>
          <w:szCs w:val="24"/>
        </w:rPr>
        <w:t xml:space="preserve"> N</w:t>
      </w:r>
      <w:r w:rsidR="00A776A5">
        <w:rPr>
          <w:rFonts w:ascii="Times New Roman" w:hAnsi="Times New Roman" w:cs="Times New Roman"/>
          <w:sz w:val="24"/>
          <w:szCs w:val="24"/>
        </w:rPr>
        <w:t xml:space="preserve">r </w:t>
      </w:r>
      <w:r w:rsidR="00D95A7B">
        <w:rPr>
          <w:rFonts w:ascii="Times New Roman" w:hAnsi="Times New Roman" w:cs="Times New Roman"/>
          <w:sz w:val="24"/>
          <w:szCs w:val="24"/>
        </w:rPr>
        <w:t>XXXVIII</w:t>
      </w:r>
      <w:r w:rsidR="007F06E7">
        <w:rPr>
          <w:rFonts w:ascii="Times New Roman" w:hAnsi="Times New Roman" w:cs="Times New Roman"/>
          <w:sz w:val="24"/>
          <w:szCs w:val="24"/>
        </w:rPr>
        <w:t>/250/21 Rady Gminy Somianka z dnia</w:t>
      </w:r>
      <w:r w:rsidR="001A0CEF">
        <w:rPr>
          <w:rFonts w:ascii="Times New Roman" w:hAnsi="Times New Roman" w:cs="Times New Roman"/>
          <w:sz w:val="24"/>
          <w:szCs w:val="24"/>
        </w:rPr>
        <w:t xml:space="preserve"> </w:t>
      </w:r>
      <w:r w:rsidR="007F06E7">
        <w:rPr>
          <w:rFonts w:ascii="Times New Roman" w:hAnsi="Times New Roman" w:cs="Times New Roman"/>
          <w:sz w:val="24"/>
          <w:szCs w:val="24"/>
        </w:rPr>
        <w:t xml:space="preserve">21 grudnia 2021r. w sprawie planowania w budżecie Gminy Somianka środków finansowych na pomoc zdrowotną dla nauczycieli, a także przyjęcia regulaminu </w:t>
      </w:r>
      <w:r w:rsidR="001A0CEF">
        <w:rPr>
          <w:rFonts w:ascii="Times New Roman" w:hAnsi="Times New Roman" w:cs="Times New Roman"/>
          <w:sz w:val="24"/>
          <w:szCs w:val="24"/>
        </w:rPr>
        <w:t>udzielania pomocy zdrowotnej dla nauczycieli przedszkoli i szkół prowadzonych przez Gminę Somianka</w:t>
      </w:r>
      <w:r w:rsidR="002A2F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A0CEF">
        <w:rPr>
          <w:rFonts w:ascii="Times New Roman" w:hAnsi="Times New Roman" w:cs="Times New Roman"/>
          <w:sz w:val="24"/>
          <w:szCs w:val="24"/>
        </w:rPr>
        <w:t>i zmienionego uchwałą Nr XXXIX/258/22 Rady Gminy Somianka z dnia 27 stycznia 2022r. w sprawie zmiany uchwały Nr</w:t>
      </w:r>
      <w:r w:rsidR="002356A1">
        <w:rPr>
          <w:rFonts w:ascii="Times New Roman" w:hAnsi="Times New Roman" w:cs="Times New Roman"/>
          <w:sz w:val="24"/>
          <w:szCs w:val="24"/>
        </w:rPr>
        <w:t xml:space="preserve"> XXXVIII/250/21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 w:rsidR="002356A1">
        <w:rPr>
          <w:rFonts w:ascii="Times New Roman" w:hAnsi="Times New Roman" w:cs="Times New Roman"/>
          <w:sz w:val="24"/>
          <w:szCs w:val="24"/>
        </w:rPr>
        <w:t>Rady Gminy Somianka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 w:rsidR="002356A1">
        <w:rPr>
          <w:rFonts w:ascii="Times New Roman" w:hAnsi="Times New Roman" w:cs="Times New Roman"/>
          <w:sz w:val="24"/>
          <w:szCs w:val="24"/>
        </w:rPr>
        <w:t>z dnia 21 grudnia 2021r. w sprawie planowania w budżecie Gminy Somianka środków finansowych na pomoc zdrowotną dla nauczycieli,</w:t>
      </w:r>
      <w:r w:rsidR="002A2F98">
        <w:rPr>
          <w:rFonts w:ascii="Times New Roman" w:hAnsi="Times New Roman" w:cs="Times New Roman"/>
          <w:sz w:val="24"/>
          <w:szCs w:val="24"/>
        </w:rPr>
        <w:t xml:space="preserve"> </w:t>
      </w:r>
      <w:r w:rsidR="002356A1">
        <w:rPr>
          <w:rFonts w:ascii="Times New Roman" w:hAnsi="Times New Roman" w:cs="Times New Roman"/>
          <w:sz w:val="24"/>
          <w:szCs w:val="24"/>
        </w:rPr>
        <w:t>a także przyjęcia regulaminu udzielania pomocy zdrowotnej dla nauczycieli przedszkoli i szkół prowadzonych przez Gminę Somianka</w:t>
      </w:r>
      <w:r>
        <w:rPr>
          <w:rFonts w:ascii="Times New Roman" w:hAnsi="Times New Roman" w:cs="Times New Roman"/>
          <w:sz w:val="24"/>
          <w:szCs w:val="24"/>
        </w:rPr>
        <w:t xml:space="preserve">, zarządzam </w:t>
      </w:r>
      <w:r w:rsidR="002A2F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:rsidR="009D1C89" w:rsidRDefault="009D1C89" w:rsidP="009D1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D1C89" w:rsidRDefault="009D1C89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Zdrowotną do opiniowania wniosków nauczycieli o przyznanie pomocy zdrowotnej w następującym składzie:</w:t>
      </w:r>
    </w:p>
    <w:p w:rsidR="009D1C89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01D4">
        <w:rPr>
          <w:rFonts w:ascii="Times New Roman" w:hAnsi="Times New Roman" w:cs="Times New Roman"/>
          <w:sz w:val="24"/>
          <w:szCs w:val="24"/>
        </w:rPr>
        <w:t xml:space="preserve"> Iwona </w:t>
      </w:r>
      <w:proofErr w:type="spellStart"/>
      <w:r w:rsidR="000401D4">
        <w:rPr>
          <w:rFonts w:ascii="Times New Roman" w:hAnsi="Times New Roman" w:cs="Times New Roman"/>
          <w:sz w:val="24"/>
          <w:szCs w:val="24"/>
        </w:rPr>
        <w:t>Minasiewicz</w:t>
      </w:r>
      <w:proofErr w:type="spellEnd"/>
      <w:r w:rsidR="000401D4">
        <w:rPr>
          <w:rFonts w:ascii="Times New Roman" w:hAnsi="Times New Roman" w:cs="Times New Roman"/>
          <w:sz w:val="24"/>
          <w:szCs w:val="24"/>
        </w:rPr>
        <w:t xml:space="preserve"> – przedstawiciel Zespołu Szkolno-Przedszkolnego w Somiance,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01D4">
        <w:rPr>
          <w:rFonts w:ascii="Times New Roman" w:hAnsi="Times New Roman" w:cs="Times New Roman"/>
          <w:sz w:val="24"/>
          <w:szCs w:val="24"/>
        </w:rPr>
        <w:t xml:space="preserve"> Dorota Popławska – przedstawiciel Zespołu Szkolno-Przedszkolnego w Woli Mystkowskiej,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01D4">
        <w:rPr>
          <w:rFonts w:ascii="Times New Roman" w:hAnsi="Times New Roman" w:cs="Times New Roman"/>
          <w:sz w:val="24"/>
          <w:szCs w:val="24"/>
        </w:rPr>
        <w:t xml:space="preserve"> Marta Kucharska – przedstawiciel Szkoły Podstawowej w Ulasku,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01D4">
        <w:rPr>
          <w:rFonts w:ascii="Times New Roman" w:hAnsi="Times New Roman" w:cs="Times New Roman"/>
          <w:sz w:val="24"/>
          <w:szCs w:val="24"/>
        </w:rPr>
        <w:t xml:space="preserve"> </w:t>
      </w:r>
      <w:r w:rsidR="008664D6">
        <w:rPr>
          <w:rFonts w:ascii="Times New Roman" w:hAnsi="Times New Roman" w:cs="Times New Roman"/>
          <w:sz w:val="24"/>
          <w:szCs w:val="24"/>
        </w:rPr>
        <w:t xml:space="preserve">Elżbieta Końska – przedstawiciel nauczycieli </w:t>
      </w:r>
      <w:r w:rsidR="000401D4">
        <w:rPr>
          <w:rFonts w:ascii="Times New Roman" w:hAnsi="Times New Roman" w:cs="Times New Roman"/>
          <w:sz w:val="24"/>
          <w:szCs w:val="24"/>
        </w:rPr>
        <w:t>emeryt</w:t>
      </w:r>
      <w:r w:rsidR="008664D6">
        <w:rPr>
          <w:rFonts w:ascii="Times New Roman" w:hAnsi="Times New Roman" w:cs="Times New Roman"/>
          <w:sz w:val="24"/>
          <w:szCs w:val="24"/>
        </w:rPr>
        <w:t>ów i rencistów,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01D4">
        <w:rPr>
          <w:rFonts w:ascii="Times New Roman" w:hAnsi="Times New Roman" w:cs="Times New Roman"/>
          <w:sz w:val="24"/>
          <w:szCs w:val="24"/>
        </w:rPr>
        <w:t xml:space="preserve"> Sylwia Dąbrowska – przedstawiciel organu prowadzącego jako sekretarz komisji,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401D4">
        <w:rPr>
          <w:rFonts w:ascii="Times New Roman" w:hAnsi="Times New Roman" w:cs="Times New Roman"/>
          <w:sz w:val="24"/>
          <w:szCs w:val="24"/>
        </w:rPr>
        <w:t xml:space="preserve"> Marta Prus – przedstawiciel organu prowadzącego, </w:t>
      </w:r>
    </w:p>
    <w:p w:rsidR="00161252" w:rsidRDefault="00161252" w:rsidP="009D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664D6">
        <w:rPr>
          <w:rFonts w:ascii="Times New Roman" w:hAnsi="Times New Roman" w:cs="Times New Roman"/>
          <w:sz w:val="24"/>
          <w:szCs w:val="24"/>
        </w:rPr>
        <w:t xml:space="preserve"> </w:t>
      </w:r>
      <w:r w:rsidR="000401D4">
        <w:rPr>
          <w:rFonts w:ascii="Times New Roman" w:hAnsi="Times New Roman" w:cs="Times New Roman"/>
          <w:sz w:val="24"/>
          <w:szCs w:val="24"/>
        </w:rPr>
        <w:t xml:space="preserve">Dorota Łezka – przedstawiciel związków zawodowych zrzeszających nauczycieli, działających </w:t>
      </w:r>
      <w:r w:rsidR="00A776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01D4">
        <w:rPr>
          <w:rFonts w:ascii="Times New Roman" w:hAnsi="Times New Roman" w:cs="Times New Roman"/>
          <w:sz w:val="24"/>
          <w:szCs w:val="24"/>
        </w:rPr>
        <w:t>na terenie gminy.</w:t>
      </w:r>
    </w:p>
    <w:p w:rsidR="00161252" w:rsidRDefault="00161252" w:rsidP="00161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161252" w:rsidRDefault="00161252" w:rsidP="00161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pracy komisji, rodzaje świadczeń i warunki przyznawania pomocy zdrowotnej oraz osoby uprawnione do korzystania z pom</w:t>
      </w:r>
      <w:r w:rsidR="00B02CDE">
        <w:rPr>
          <w:rFonts w:ascii="Times New Roman" w:hAnsi="Times New Roman" w:cs="Times New Roman"/>
          <w:sz w:val="24"/>
          <w:szCs w:val="24"/>
        </w:rPr>
        <w:t>ocy zdrowotnej określa uchwała</w:t>
      </w:r>
      <w:r w:rsidR="00EF1193">
        <w:rPr>
          <w:rFonts w:ascii="Times New Roman" w:hAnsi="Times New Roman" w:cs="Times New Roman"/>
          <w:sz w:val="24"/>
          <w:szCs w:val="24"/>
        </w:rPr>
        <w:t xml:space="preserve"> </w:t>
      </w:r>
      <w:r w:rsidR="00C015E3" w:rsidRPr="00C015E3">
        <w:rPr>
          <w:rFonts w:ascii="Times New Roman" w:hAnsi="Times New Roman" w:cs="Times New Roman"/>
          <w:sz w:val="24"/>
          <w:szCs w:val="24"/>
        </w:rPr>
        <w:t>Nr XXXVIII/250/21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 w:rsidR="00C015E3" w:rsidRPr="00C015E3">
        <w:rPr>
          <w:rFonts w:ascii="Times New Roman" w:hAnsi="Times New Roman" w:cs="Times New Roman"/>
          <w:sz w:val="24"/>
          <w:szCs w:val="24"/>
        </w:rPr>
        <w:t>Rady Gminy Somianka</w:t>
      </w:r>
      <w:r w:rsidR="00EF1193">
        <w:rPr>
          <w:rFonts w:ascii="Times New Roman" w:hAnsi="Times New Roman" w:cs="Times New Roman"/>
          <w:sz w:val="24"/>
          <w:szCs w:val="24"/>
        </w:rPr>
        <w:t xml:space="preserve"> </w:t>
      </w:r>
      <w:r w:rsidR="00C015E3" w:rsidRPr="00C015E3">
        <w:rPr>
          <w:rFonts w:ascii="Times New Roman" w:hAnsi="Times New Roman" w:cs="Times New Roman"/>
          <w:sz w:val="24"/>
          <w:szCs w:val="24"/>
        </w:rPr>
        <w:t>z dnia 21 grudnia 2021r. w sprawie planowania w budżecie Gminy Somianka środków finansowych</w:t>
      </w:r>
      <w:r w:rsidR="002A2F98">
        <w:rPr>
          <w:rFonts w:ascii="Times New Roman" w:hAnsi="Times New Roman" w:cs="Times New Roman"/>
          <w:sz w:val="24"/>
          <w:szCs w:val="24"/>
        </w:rPr>
        <w:t xml:space="preserve"> </w:t>
      </w:r>
      <w:r w:rsidR="00C015E3" w:rsidRPr="00C015E3">
        <w:rPr>
          <w:rFonts w:ascii="Times New Roman" w:hAnsi="Times New Roman" w:cs="Times New Roman"/>
          <w:sz w:val="24"/>
          <w:szCs w:val="24"/>
        </w:rPr>
        <w:t>na pomoc zdrowotną dla nauczycieli, a także przyjęcia regulaminu udzielania pomocy zdrowotnej dla nauczycieli przedszkoli i szkół prowadzonych</w:t>
      </w:r>
      <w:r w:rsidR="00EF1193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przez Gminę Somianka i zmienion</w:t>
      </w:r>
      <w:r w:rsidR="00EF1193">
        <w:rPr>
          <w:rFonts w:ascii="Times New Roman" w:hAnsi="Times New Roman" w:cs="Times New Roman"/>
          <w:sz w:val="24"/>
          <w:szCs w:val="24"/>
        </w:rPr>
        <w:t xml:space="preserve">a </w:t>
      </w:r>
      <w:r w:rsidR="00EF1193" w:rsidRPr="00EF1193">
        <w:rPr>
          <w:rFonts w:ascii="Times New Roman" w:hAnsi="Times New Roman" w:cs="Times New Roman"/>
          <w:sz w:val="24"/>
          <w:szCs w:val="24"/>
        </w:rPr>
        <w:t>uchwałą</w:t>
      </w:r>
      <w:r w:rsidR="002A2F98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Nr XXXIX/258/22 Rady Gminy Somianka</w:t>
      </w:r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z dnia 27 stycznia 2022r.</w:t>
      </w:r>
      <w:r w:rsidR="00EF1193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w sprawie zmiany uchwały</w:t>
      </w:r>
      <w:r w:rsidR="002A2F98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Nr XXXVIII/250/21 Rady Gminy Somianka</w:t>
      </w:r>
      <w:r w:rsidR="00EF1193">
        <w:rPr>
          <w:rFonts w:ascii="Times New Roman" w:hAnsi="Times New Roman" w:cs="Times New Roman"/>
          <w:sz w:val="24"/>
          <w:szCs w:val="24"/>
        </w:rPr>
        <w:t xml:space="preserve"> </w:t>
      </w:r>
      <w:r w:rsidR="00EF1193" w:rsidRPr="00EF1193">
        <w:rPr>
          <w:rFonts w:ascii="Times New Roman" w:hAnsi="Times New Roman" w:cs="Times New Roman"/>
          <w:sz w:val="24"/>
          <w:szCs w:val="24"/>
        </w:rPr>
        <w:t>z dnia 21 grudnia 2021r. w sprawie planowania w budżecie Gminy Somianka środków finansowych na pomoc zdrowotną dla nauczycieli, a także przyjęcia regulaminu udzielania pomocy zdrowotnej dla nauczycieli przedszkoli i szkół prowadzonych przez Gminę</w:t>
      </w:r>
      <w:r w:rsidR="00EF1193">
        <w:rPr>
          <w:rFonts w:ascii="Times New Roman" w:hAnsi="Times New Roman" w:cs="Times New Roman"/>
          <w:sz w:val="24"/>
          <w:szCs w:val="24"/>
        </w:rPr>
        <w:t xml:space="preserve"> Somianka.</w:t>
      </w:r>
    </w:p>
    <w:p w:rsidR="009D1C89" w:rsidRDefault="00161252" w:rsidP="009D1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:rsidR="002A2F98" w:rsidRDefault="002A2F98" w:rsidP="002A2F98">
      <w:pPr>
        <w:jc w:val="both"/>
        <w:rPr>
          <w:rFonts w:ascii="Times New Roman" w:hAnsi="Times New Roman" w:cs="Times New Roman"/>
          <w:sz w:val="24"/>
          <w:szCs w:val="24"/>
        </w:rPr>
      </w:pPr>
      <w:r w:rsidRPr="002A2F98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sz w:val="24"/>
          <w:szCs w:val="24"/>
        </w:rPr>
        <w:t>Zastępcy Wójta</w:t>
      </w:r>
      <w:r w:rsidRPr="002A2F9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A2F98" w:rsidRDefault="002A2F98" w:rsidP="002A2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F9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61252" w:rsidRPr="009D1C89" w:rsidRDefault="00161252" w:rsidP="00161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sectPr w:rsidR="00161252" w:rsidRPr="009D1C89" w:rsidSect="002A2F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89"/>
    <w:rsid w:val="000401D4"/>
    <w:rsid w:val="00161252"/>
    <w:rsid w:val="001A0CEF"/>
    <w:rsid w:val="002356A1"/>
    <w:rsid w:val="002A2F98"/>
    <w:rsid w:val="004328FA"/>
    <w:rsid w:val="006642BF"/>
    <w:rsid w:val="006F6C68"/>
    <w:rsid w:val="007B2C99"/>
    <w:rsid w:val="007F06E7"/>
    <w:rsid w:val="008664D6"/>
    <w:rsid w:val="00982FAE"/>
    <w:rsid w:val="009D1C89"/>
    <w:rsid w:val="00A776A5"/>
    <w:rsid w:val="00B02CDE"/>
    <w:rsid w:val="00C015E3"/>
    <w:rsid w:val="00D95A7B"/>
    <w:rsid w:val="00E17421"/>
    <w:rsid w:val="00EC2631"/>
    <w:rsid w:val="00E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CE5FE-48A4-4928-9BC0-62C7DED1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907B-8BFB-4609-B9CC-D555C8FD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A. Salwin</cp:lastModifiedBy>
  <cp:revision>17</cp:revision>
  <cp:lastPrinted>2022-05-12T13:55:00Z</cp:lastPrinted>
  <dcterms:created xsi:type="dcterms:W3CDTF">2022-05-02T12:28:00Z</dcterms:created>
  <dcterms:modified xsi:type="dcterms:W3CDTF">2022-05-12T13:59:00Z</dcterms:modified>
</cp:coreProperties>
</file>