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9701" w14:textId="77777777" w:rsidR="00E977FB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8CA6B" w14:textId="77777777" w:rsidR="00E977FB" w:rsidRPr="00EC1C40" w:rsidRDefault="00E977FB" w:rsidP="00E9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26/2025</w:t>
      </w:r>
    </w:p>
    <w:p w14:paraId="434A4888" w14:textId="77777777" w:rsidR="00E977FB" w:rsidRPr="00EC1C40" w:rsidRDefault="00E977FB" w:rsidP="00E9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CD6532" w14:textId="77777777" w:rsidR="00E977FB" w:rsidRPr="00EC1C40" w:rsidRDefault="00E977FB" w:rsidP="00E9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49AFF632" w14:textId="77777777" w:rsidR="00E977FB" w:rsidRPr="00EC1C40" w:rsidRDefault="00E977FB" w:rsidP="00E9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14 listopada 2025 r.</w:t>
      </w:r>
    </w:p>
    <w:p w14:paraId="7E84BD7E" w14:textId="77777777" w:rsidR="00E977FB" w:rsidRPr="00EC1C40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6891A" w14:textId="77777777" w:rsidR="00E977FB" w:rsidRPr="00EC1C40" w:rsidRDefault="00E977FB" w:rsidP="00E9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9DA5A3" w14:textId="0E0076C2" w:rsidR="00E977FB" w:rsidRPr="00EC1C40" w:rsidRDefault="00E977FB" w:rsidP="00EC1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nr 254/17 o pow. </w:t>
      </w:r>
      <w:r w:rsidR="00EC1C40"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0,0670 ha  położonej w obrębie </w:t>
      </w:r>
      <w:r w:rsidRPr="00EC1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Stare Płudy </w:t>
      </w:r>
    </w:p>
    <w:p w14:paraId="1BE84133" w14:textId="77777777" w:rsidR="00E977FB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19F2FB" w14:textId="77777777" w:rsidR="00E977FB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8B5C87" w14:textId="0C97F37F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</w:t>
      </w:r>
      <w:r w:rsidR="00EC1C40">
        <w:rPr>
          <w:rFonts w:ascii="Times New Roman" w:eastAsia="Times New Roman" w:hAnsi="Times New Roman" w:cs="Times New Roman"/>
          <w:sz w:val="24"/>
          <w:szCs w:val="24"/>
          <w:lang w:eastAsia="pl-PL"/>
        </w:rPr>
        <w:t>nia-  zarządza się co następuje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3B697C9D" w14:textId="77777777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E5725" w14:textId="77777777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2048D" w14:textId="77777777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254/17 o pow. 0,0670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stanowiącej drogę.</w:t>
      </w:r>
    </w:p>
    <w:p w14:paraId="02357476" w14:textId="77777777" w:rsidR="00E977FB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C1812C" w14:textId="77777777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35855891" w14:textId="77777777" w:rsidR="00E977FB" w:rsidRDefault="00E977FB" w:rsidP="00E97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38C84" w14:textId="77777777" w:rsidR="00E977FB" w:rsidRDefault="00E977FB" w:rsidP="00E9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0EFFBCF" w14:textId="6D91D504" w:rsidR="00EC1C40" w:rsidRDefault="00EC1C40"/>
    <w:p w14:paraId="0EA5E202" w14:textId="745966F9" w:rsidR="001067F2" w:rsidRDefault="00EC1C40" w:rsidP="00EC1C40">
      <w:pPr>
        <w:tabs>
          <w:tab w:val="left" w:pos="6615"/>
        </w:tabs>
      </w:pPr>
      <w:r>
        <w:tab/>
        <w:t>Wójt Gminy Somianka</w:t>
      </w:r>
    </w:p>
    <w:p w14:paraId="24D0463C" w14:textId="5ADD967F" w:rsidR="00EC1C40" w:rsidRPr="00EC1C40" w:rsidRDefault="00EC1C40" w:rsidP="00EC1C40">
      <w:pPr>
        <w:tabs>
          <w:tab w:val="left" w:pos="6615"/>
        </w:tabs>
      </w:pPr>
      <w:r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/-/ Andrzej Żołyński</w:t>
      </w:r>
    </w:p>
    <w:sectPr w:rsidR="00EC1C40" w:rsidRPr="00EC1C40" w:rsidSect="00EC1C4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B5"/>
    <w:rsid w:val="001067F2"/>
    <w:rsid w:val="00715268"/>
    <w:rsid w:val="00836159"/>
    <w:rsid w:val="008766AD"/>
    <w:rsid w:val="00986D26"/>
    <w:rsid w:val="009B7BB5"/>
    <w:rsid w:val="00BF3C93"/>
    <w:rsid w:val="00E74A32"/>
    <w:rsid w:val="00E977FB"/>
    <w:rsid w:val="00EC1C40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C7E"/>
  <w15:chartTrackingRefBased/>
  <w15:docId w15:val="{D82A426E-F1AA-47C6-9E4D-BC1A4B28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FB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B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B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B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B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B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B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B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B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B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B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B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BB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BB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7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BB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7B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B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2025-11-17T11:50:00Z</dcterms:created>
  <dcterms:modified xsi:type="dcterms:W3CDTF">2025-11-17T11:54:00Z</dcterms:modified>
</cp:coreProperties>
</file>