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0D2C45" w14:textId="77777777" w:rsidR="001F50ED" w:rsidRDefault="001F50ED" w:rsidP="001F50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68160D" w14:textId="77777777" w:rsidR="001F50ED" w:rsidRDefault="001F50ED" w:rsidP="001F50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22D966" w14:textId="7D661765" w:rsidR="001F50ED" w:rsidRDefault="001F50ED" w:rsidP="001F50ED">
      <w:pPr>
        <w:keepNext/>
        <w:spacing w:after="0" w:line="360" w:lineRule="auto"/>
        <w:ind w:left="3540"/>
        <w:jc w:val="both"/>
        <w:outlineLvl w:val="1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ZARZĄDZENIE NR  </w:t>
      </w:r>
      <w:r w:rsidR="00915A8E">
        <w:rPr>
          <w:rFonts w:ascii="Times New Roman" w:eastAsia="Times New Roman" w:hAnsi="Times New Roman" w:cs="Times New Roman"/>
          <w:b/>
          <w:bCs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/22 </w:t>
      </w:r>
    </w:p>
    <w:p w14:paraId="3197CE4A" w14:textId="613D2B7A" w:rsidR="001F50ED" w:rsidRPr="00274E30" w:rsidRDefault="001F50ED" w:rsidP="00274E30">
      <w:pPr>
        <w:keepNext/>
        <w:tabs>
          <w:tab w:val="left" w:pos="6705"/>
        </w:tabs>
        <w:spacing w:after="0" w:line="360" w:lineRule="auto"/>
        <w:ind w:left="540"/>
        <w:jc w:val="both"/>
        <w:outlineLvl w:val="1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                                   </w:t>
      </w:r>
      <w:r w:rsidR="00274E30">
        <w:rPr>
          <w:rFonts w:ascii="Cambria" w:eastAsia="Times New Roman" w:hAnsi="Cambria" w:cs="Times New Roman"/>
          <w:b/>
          <w:bCs/>
          <w:lang w:eastAsia="pl-PL"/>
        </w:rPr>
        <w:t xml:space="preserve">                        WÓJTA  GMINY  </w:t>
      </w:r>
      <w:r>
        <w:rPr>
          <w:rFonts w:ascii="Cambria" w:eastAsia="Times New Roman" w:hAnsi="Cambria" w:cs="Times New Roman"/>
          <w:b/>
          <w:bCs/>
          <w:lang w:eastAsia="pl-PL"/>
        </w:rPr>
        <w:t>SOMIANKA</w:t>
      </w:r>
    </w:p>
    <w:p w14:paraId="27D1B890" w14:textId="14121522" w:rsidR="001F50ED" w:rsidRDefault="001F50ED" w:rsidP="001F50ED">
      <w:pPr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                                                                      </w:t>
      </w:r>
      <w:r w:rsidR="00274E30">
        <w:rPr>
          <w:rFonts w:ascii="Cambria" w:eastAsia="Times New Roman" w:hAnsi="Cambria" w:cs="Times New Roman"/>
          <w:lang w:eastAsia="pl-PL"/>
        </w:rPr>
        <w:t xml:space="preserve">    </w:t>
      </w:r>
      <w:r>
        <w:rPr>
          <w:rFonts w:ascii="Cambria" w:eastAsia="Times New Roman" w:hAnsi="Cambria" w:cs="Times New Roman"/>
          <w:lang w:eastAsia="pl-PL"/>
        </w:rPr>
        <w:t xml:space="preserve"> z dnia </w:t>
      </w:r>
      <w:r w:rsidR="00EF2767">
        <w:rPr>
          <w:rFonts w:ascii="Cambria" w:eastAsia="Times New Roman" w:hAnsi="Cambria" w:cs="Times New Roman"/>
          <w:lang w:eastAsia="pl-PL"/>
        </w:rPr>
        <w:t xml:space="preserve"> </w:t>
      </w:r>
      <w:r w:rsidR="00915A8E">
        <w:rPr>
          <w:rFonts w:ascii="Cambria" w:eastAsia="Times New Roman" w:hAnsi="Cambria" w:cs="Times New Roman"/>
          <w:lang w:eastAsia="pl-PL"/>
        </w:rPr>
        <w:t>4</w:t>
      </w:r>
      <w:r w:rsidR="00EF2767">
        <w:rPr>
          <w:rFonts w:ascii="Cambria" w:eastAsia="Times New Roman" w:hAnsi="Cambria" w:cs="Times New Roman"/>
          <w:lang w:eastAsia="pl-PL"/>
        </w:rPr>
        <w:t xml:space="preserve">  kwietnia </w:t>
      </w:r>
      <w:r>
        <w:rPr>
          <w:rFonts w:ascii="Cambria" w:eastAsia="Times New Roman" w:hAnsi="Cambria" w:cs="Times New Roman"/>
          <w:lang w:eastAsia="pl-PL"/>
        </w:rPr>
        <w:t xml:space="preserve"> 2022 r.</w:t>
      </w:r>
    </w:p>
    <w:p w14:paraId="33A23153" w14:textId="02B9D911" w:rsidR="001F50ED" w:rsidRDefault="001F50ED" w:rsidP="001F50ED">
      <w:pPr>
        <w:spacing w:after="0" w:line="240" w:lineRule="auto"/>
        <w:jc w:val="center"/>
        <w:rPr>
          <w:rFonts w:ascii="Cambria" w:eastAsia="Times New Roman" w:hAnsi="Cambria" w:cs="Times New Roman"/>
          <w:b/>
          <w:lang w:eastAsia="pl-PL"/>
        </w:rPr>
      </w:pPr>
      <w:r>
        <w:rPr>
          <w:rFonts w:ascii="Cambria" w:eastAsia="Times New Roman" w:hAnsi="Cambria" w:cs="Times New Roman"/>
          <w:b/>
          <w:lang w:eastAsia="pl-PL"/>
        </w:rPr>
        <w:t xml:space="preserve">              </w:t>
      </w:r>
      <w:r w:rsidR="00274E30">
        <w:rPr>
          <w:rFonts w:ascii="Cambria" w:eastAsia="Times New Roman" w:hAnsi="Cambria" w:cs="Times New Roman"/>
          <w:b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lang w:eastAsia="pl-PL"/>
        </w:rPr>
        <w:t xml:space="preserve"> w sprawie prawa pierwokupu</w:t>
      </w:r>
    </w:p>
    <w:p w14:paraId="704AFBCA" w14:textId="77777777" w:rsidR="001F50ED" w:rsidRDefault="001F50ED" w:rsidP="001F50ED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07AA6EE5" w14:textId="77777777" w:rsidR="001F50ED" w:rsidRDefault="001F50ED" w:rsidP="001F50ED">
      <w:pPr>
        <w:spacing w:after="0" w:line="240" w:lineRule="auto"/>
        <w:ind w:left="540"/>
        <w:jc w:val="center"/>
        <w:rPr>
          <w:rFonts w:ascii="Cambria" w:eastAsia="Times New Roman" w:hAnsi="Cambria" w:cs="Times New Roman"/>
          <w:b/>
          <w:lang w:eastAsia="pl-PL"/>
        </w:rPr>
      </w:pPr>
    </w:p>
    <w:p w14:paraId="5FC244D3" w14:textId="77777777" w:rsidR="001F50ED" w:rsidRDefault="001F50ED" w:rsidP="00274E30">
      <w:pPr>
        <w:spacing w:after="0" w:line="360" w:lineRule="auto"/>
        <w:jc w:val="both"/>
        <w:rPr>
          <w:rFonts w:ascii="Cambria" w:eastAsia="Times New Roman" w:hAnsi="Cambria" w:cs="Times New Roman"/>
          <w:b/>
          <w:lang w:eastAsia="pl-PL"/>
        </w:rPr>
      </w:pPr>
    </w:p>
    <w:p w14:paraId="3AD74D03" w14:textId="77777777" w:rsidR="001F50ED" w:rsidRDefault="001F50ED" w:rsidP="001F50ED">
      <w:pPr>
        <w:spacing w:after="0" w:line="360" w:lineRule="auto"/>
        <w:ind w:left="540" w:firstLine="168"/>
        <w:jc w:val="both"/>
        <w:rPr>
          <w:rFonts w:ascii="Cambria" w:eastAsia="Times New Roman" w:hAnsi="Cambria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 2 pkt 3 ustawy z dnia 8 marca 1990 r. - o samorządzie gminnym (t. j. Dz. U. z 2022 r.  poz. 559 ze zm.) oraz art. 109 ust. 4 i art. 110 ust. 1 ustawy  z dnia 21 sierpnia 1997 r. - o gospodarce nieruchomościami (t. j. Dz. U. z 2021 r. poz. 1899 )  - zarządza się co następuje:</w:t>
      </w:r>
      <w:bookmarkStart w:id="0" w:name="_GoBack"/>
      <w:bookmarkEnd w:id="0"/>
    </w:p>
    <w:p w14:paraId="70B23751" w14:textId="77777777" w:rsidR="001F50ED" w:rsidRDefault="001F50ED" w:rsidP="001F50ED">
      <w:pPr>
        <w:tabs>
          <w:tab w:val="left" w:pos="3945"/>
        </w:tabs>
        <w:spacing w:after="0" w:line="360" w:lineRule="auto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ab/>
      </w:r>
    </w:p>
    <w:p w14:paraId="0001065B" w14:textId="77777777" w:rsidR="001F50ED" w:rsidRDefault="001F50ED" w:rsidP="001F50E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b/>
          <w:bCs/>
          <w:lang w:eastAsia="pl-PL"/>
        </w:rPr>
        <w:t xml:space="preserve">  </w:t>
      </w:r>
      <w:r>
        <w:rPr>
          <w:rFonts w:ascii="Cambria" w:eastAsia="Times New Roman" w:hAnsi="Cambria" w:cs="Times New Roman"/>
          <w:b/>
          <w:bCs/>
          <w:lang w:eastAsia="pl-PL"/>
        </w:rPr>
        <w:tab/>
        <w:t xml:space="preserve">        § 1. </w:t>
      </w:r>
      <w:r>
        <w:rPr>
          <w:rFonts w:ascii="Cambria" w:eastAsia="Times New Roman" w:hAnsi="Cambria" w:cs="Times New Roman"/>
          <w:lang w:eastAsia="pl-PL"/>
        </w:rPr>
        <w:t>Postanawia się  nie skorzystać z prawa pierwokupu  prawa użytkowania wieczystego, nieruchomości  położonej   w miejscowości Popowo-Letnisko (obręb geodezyjny nr 0030) gm. Somianka pow. wyszkowski, woj. mazowieckie; stanowiącej działkę   oznaczoną   numerem  ewidencyjnym 579 o  obszarze 0,28 ha   – warunkowa umowa sprzedaży,   akt  notarialny  Rep. A  Nr 2082/2022    z dnia  21 marca  2022 r.</w:t>
      </w:r>
    </w:p>
    <w:p w14:paraId="425D8223" w14:textId="77777777" w:rsidR="001F50ED" w:rsidRDefault="001F50ED" w:rsidP="001F50E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18565195" w14:textId="77777777" w:rsidR="001F50ED" w:rsidRDefault="001F50ED" w:rsidP="001F50E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b/>
          <w:bCs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2. </w:t>
      </w:r>
      <w:r>
        <w:rPr>
          <w:rFonts w:ascii="Cambria" w:eastAsia="Times New Roman" w:hAnsi="Cambria" w:cs="Times New Roman"/>
          <w:lang w:eastAsia="pl-PL"/>
        </w:rPr>
        <w:t>Wykonanie zarządzenia powierza się inspektorowi ds. gospodarki nieruchomościami .</w:t>
      </w:r>
    </w:p>
    <w:p w14:paraId="428492CD" w14:textId="77777777" w:rsidR="001F50ED" w:rsidRDefault="001F50ED" w:rsidP="001F50E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</w:p>
    <w:p w14:paraId="73009BDC" w14:textId="77777777" w:rsidR="001F50ED" w:rsidRDefault="001F50ED" w:rsidP="001F50ED">
      <w:pPr>
        <w:spacing w:after="0" w:line="360" w:lineRule="auto"/>
        <w:ind w:left="540"/>
        <w:jc w:val="both"/>
        <w:rPr>
          <w:rFonts w:ascii="Cambria" w:eastAsia="Times New Roman" w:hAnsi="Cambria" w:cs="Times New Roman"/>
          <w:lang w:eastAsia="pl-PL"/>
        </w:rPr>
      </w:pPr>
      <w:r>
        <w:rPr>
          <w:rFonts w:ascii="Cambria" w:eastAsia="Times New Roman" w:hAnsi="Cambria" w:cs="Times New Roman"/>
          <w:lang w:eastAsia="pl-PL"/>
        </w:rPr>
        <w:t xml:space="preserve"> </w:t>
      </w:r>
      <w:r>
        <w:rPr>
          <w:rFonts w:ascii="Cambria" w:eastAsia="Times New Roman" w:hAnsi="Cambria" w:cs="Times New Roman"/>
          <w:lang w:eastAsia="pl-PL"/>
        </w:rPr>
        <w:tab/>
        <w:t xml:space="preserve">        </w:t>
      </w:r>
      <w:r>
        <w:rPr>
          <w:rFonts w:ascii="Cambria" w:eastAsia="Times New Roman" w:hAnsi="Cambria" w:cs="Times New Roman"/>
          <w:b/>
          <w:bCs/>
          <w:lang w:eastAsia="pl-PL"/>
        </w:rPr>
        <w:t xml:space="preserve">§  3. </w:t>
      </w:r>
      <w:r>
        <w:rPr>
          <w:rFonts w:ascii="Cambria" w:eastAsia="Times New Roman" w:hAnsi="Cambria" w:cs="Times New Roman"/>
          <w:lang w:eastAsia="pl-PL"/>
        </w:rPr>
        <w:t xml:space="preserve">   Zarządzenie  wchodzi w życie z dniem podpisania.</w:t>
      </w:r>
    </w:p>
    <w:p w14:paraId="53CE7BE0" w14:textId="312F7BB1" w:rsidR="00274E30" w:rsidRDefault="00274E30"/>
    <w:p w14:paraId="05A90D6C" w14:textId="651F72A3" w:rsidR="007D6E10" w:rsidRDefault="00274E30" w:rsidP="00274E30">
      <w:pPr>
        <w:tabs>
          <w:tab w:val="left" w:pos="6555"/>
        </w:tabs>
      </w:pPr>
      <w:r>
        <w:tab/>
        <w:t>Wójt Gminy Somianka</w:t>
      </w:r>
    </w:p>
    <w:p w14:paraId="2F4780A8" w14:textId="2F45667C" w:rsidR="00274E30" w:rsidRPr="00274E30" w:rsidRDefault="00274E30" w:rsidP="00274E30">
      <w:pPr>
        <w:tabs>
          <w:tab w:val="left" w:pos="6555"/>
        </w:tabs>
      </w:pPr>
      <w:r>
        <w:t xml:space="preserve">                                                                                                                                     /-/ Andrzej Żołyński</w:t>
      </w:r>
    </w:p>
    <w:sectPr w:rsidR="00274E30" w:rsidRPr="00274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244"/>
    <w:rsid w:val="001F50ED"/>
    <w:rsid w:val="00274E30"/>
    <w:rsid w:val="003C5B25"/>
    <w:rsid w:val="00726244"/>
    <w:rsid w:val="008766AD"/>
    <w:rsid w:val="008C5060"/>
    <w:rsid w:val="00915A8E"/>
    <w:rsid w:val="00EF2767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15FA9"/>
  <w15:chartTrackingRefBased/>
  <w15:docId w15:val="{2622C4C7-A5E3-4ECC-9019-CE31B7E9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0E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3</cp:revision>
  <cp:lastPrinted>2022-03-29T13:26:00Z</cp:lastPrinted>
  <dcterms:created xsi:type="dcterms:W3CDTF">2022-04-04T10:07:00Z</dcterms:created>
  <dcterms:modified xsi:type="dcterms:W3CDTF">2022-04-04T10:07:00Z</dcterms:modified>
</cp:coreProperties>
</file>